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A6" w:rsidRPr="00BC2035" w:rsidRDefault="00780E7F" w:rsidP="00AF0BA6">
      <w:pPr>
        <w:pStyle w:val="2"/>
        <w:spacing w:line="360" w:lineRule="auto"/>
      </w:pPr>
      <w:bookmarkStart w:id="0" w:name="_GoBack"/>
      <w:bookmarkEnd w:id="0"/>
      <w:r>
        <w:t>Календарь к</w:t>
      </w:r>
      <w:r w:rsidR="00AF0BA6" w:rsidRPr="00BC2035">
        <w:t>онкурс</w:t>
      </w:r>
      <w:r>
        <w:t>ов</w:t>
      </w:r>
      <w:r w:rsidR="00AF0BA6" w:rsidRPr="00BC2035">
        <w:t>, стипенди</w:t>
      </w:r>
      <w:r>
        <w:t>й</w:t>
      </w:r>
      <w:r w:rsidR="00AF0BA6" w:rsidRPr="00BC2035">
        <w:t xml:space="preserve"> и грант</w:t>
      </w:r>
      <w:r>
        <w:t>ов</w:t>
      </w:r>
      <w:r w:rsidR="00AF0BA6" w:rsidRPr="00BC2035">
        <w:t xml:space="preserve"> на академическую мобильность для студентов, аспирантов, докторантов и сотрудников высших учебных заведений</w:t>
      </w:r>
      <w:r w:rsidR="00AF0BA6">
        <w:t xml:space="preserve"> 2012-2013 год</w:t>
      </w:r>
    </w:p>
    <w:tbl>
      <w:tblPr>
        <w:tblStyle w:val="a3"/>
        <w:tblW w:w="14175" w:type="dxa"/>
        <w:tblLayout w:type="fixed"/>
        <w:tblLook w:val="04A0" w:firstRow="1" w:lastRow="0" w:firstColumn="1" w:lastColumn="0" w:noHBand="0" w:noVBand="1"/>
      </w:tblPr>
      <w:tblGrid>
        <w:gridCol w:w="5069"/>
        <w:gridCol w:w="2268"/>
        <w:gridCol w:w="3720"/>
        <w:gridCol w:w="3118"/>
      </w:tblGrid>
      <w:tr w:rsidR="00780E7F" w:rsidRPr="00AF0BA6" w:rsidTr="00780E7F">
        <w:tc>
          <w:tcPr>
            <w:tcW w:w="5069" w:type="dxa"/>
          </w:tcPr>
          <w:p w:rsidR="00780E7F" w:rsidRPr="00AF0BA6" w:rsidRDefault="00780E7F" w:rsidP="00AF0BA6">
            <w:pPr>
              <w:jc w:val="center"/>
              <w:rPr>
                <w:b/>
              </w:rPr>
            </w:pPr>
            <w:r>
              <w:rPr>
                <w:b/>
              </w:rPr>
              <w:t>Название конкурса, стипендии, гранта</w:t>
            </w:r>
          </w:p>
        </w:tc>
        <w:tc>
          <w:tcPr>
            <w:tcW w:w="2268" w:type="dxa"/>
          </w:tcPr>
          <w:p w:rsidR="00780E7F" w:rsidRPr="00AF0BA6" w:rsidRDefault="00780E7F" w:rsidP="00AF0BA6">
            <w:pPr>
              <w:jc w:val="center"/>
              <w:rPr>
                <w:b/>
              </w:rPr>
            </w:pPr>
            <w:r>
              <w:rPr>
                <w:b/>
              </w:rPr>
              <w:t>Сайт</w:t>
            </w:r>
          </w:p>
        </w:tc>
        <w:tc>
          <w:tcPr>
            <w:tcW w:w="3720" w:type="dxa"/>
          </w:tcPr>
          <w:p w:rsidR="00780E7F" w:rsidRPr="00AF0BA6" w:rsidRDefault="00780E7F" w:rsidP="00AF0BA6">
            <w:pPr>
              <w:jc w:val="center"/>
              <w:rPr>
                <w:b/>
              </w:rPr>
            </w:pPr>
            <w:r>
              <w:rPr>
                <w:b/>
              </w:rPr>
              <w:t>Область науки и целевая аудитория</w:t>
            </w:r>
          </w:p>
        </w:tc>
        <w:tc>
          <w:tcPr>
            <w:tcW w:w="3118" w:type="dxa"/>
          </w:tcPr>
          <w:p w:rsidR="00780E7F" w:rsidRPr="00AF0BA6" w:rsidRDefault="00780E7F" w:rsidP="00AF0BA6">
            <w:pPr>
              <w:jc w:val="center"/>
              <w:rPr>
                <w:b/>
              </w:rPr>
            </w:pPr>
            <w:r w:rsidRPr="00AF0BA6">
              <w:rPr>
                <w:b/>
              </w:rPr>
              <w:t xml:space="preserve">Сроки подачи заявки на финансирование (если </w:t>
            </w:r>
            <w:proofErr w:type="gramStart"/>
            <w:r w:rsidRPr="00AF0BA6">
              <w:rPr>
                <w:b/>
              </w:rPr>
              <w:t>установлен</w:t>
            </w:r>
            <w:proofErr w:type="gramEnd"/>
            <w:r w:rsidRPr="00AF0BA6">
              <w:rPr>
                <w:b/>
              </w:rPr>
              <w:t>)</w:t>
            </w:r>
          </w:p>
        </w:tc>
      </w:tr>
      <w:tr w:rsidR="00780E7F" w:rsidRPr="00BC2035" w:rsidTr="00780E7F">
        <w:tc>
          <w:tcPr>
            <w:tcW w:w="5069" w:type="dxa"/>
          </w:tcPr>
          <w:p w:rsidR="00780E7F" w:rsidRPr="00BC2035" w:rsidRDefault="00780E7F" w:rsidP="003A13E8">
            <w:r w:rsidRPr="00BC2035">
              <w:t>Конкурс стипендий по программе имени Николая Коперника (</w:t>
            </w:r>
            <w:proofErr w:type="spellStart"/>
            <w:r w:rsidRPr="00BC2035">
              <w:t>Copernicus</w:t>
            </w:r>
            <w:proofErr w:type="spellEnd"/>
            <w:r w:rsidRPr="00BC2035">
              <w:t xml:space="preserve"> </w:t>
            </w:r>
            <w:proofErr w:type="spellStart"/>
            <w:r w:rsidRPr="00BC2035">
              <w:t>Stipendium</w:t>
            </w:r>
            <w:proofErr w:type="spellEnd"/>
            <w:r w:rsidRPr="00BC2035">
              <w:t>), Германия</w:t>
            </w:r>
          </w:p>
        </w:tc>
        <w:tc>
          <w:tcPr>
            <w:tcW w:w="2268" w:type="dxa"/>
          </w:tcPr>
          <w:p w:rsidR="00780E7F" w:rsidRPr="00BC2035" w:rsidRDefault="00780E7F" w:rsidP="003A13E8">
            <w:r w:rsidRPr="00BC2035">
              <w:t>http://www.copernicus-stipendium.de/copernicus/index.php/die-bewerbung-mainmenu-132</w:t>
            </w:r>
          </w:p>
        </w:tc>
        <w:tc>
          <w:tcPr>
            <w:tcW w:w="3720" w:type="dxa"/>
          </w:tcPr>
          <w:p w:rsidR="00780E7F" w:rsidRPr="00BC2035" w:rsidRDefault="00780E7F" w:rsidP="003A13E8">
            <w:r w:rsidRPr="00BC2035">
              <w:t>Заявку на стипендию могут подать студенты гуманитарных факультетов – журналисты, историки и социологи, а также учащиеся факультетов политологии, правоведения и экономики и студенты-архитекторы.</w:t>
            </w:r>
          </w:p>
        </w:tc>
        <w:tc>
          <w:tcPr>
            <w:tcW w:w="3118" w:type="dxa"/>
          </w:tcPr>
          <w:p w:rsidR="00780E7F" w:rsidRPr="00BC2035" w:rsidRDefault="00780E7F" w:rsidP="003A13E8">
            <w:r w:rsidRPr="00BC2035">
              <w:t>1 сентября 2012 года.</w:t>
            </w:r>
          </w:p>
        </w:tc>
      </w:tr>
      <w:tr w:rsidR="00780E7F" w:rsidRPr="00BC2035" w:rsidTr="00780E7F">
        <w:tc>
          <w:tcPr>
            <w:tcW w:w="5069" w:type="dxa"/>
          </w:tcPr>
          <w:p w:rsidR="00780E7F" w:rsidRPr="00BC2035" w:rsidRDefault="00780E7F" w:rsidP="003A13E8">
            <w:r w:rsidRPr="00BC2035">
              <w:t>Гранты для стажировок в Германии по программе «</w:t>
            </w:r>
            <w:proofErr w:type="spellStart"/>
            <w:r w:rsidRPr="00BC2035">
              <w:t>Коперникус</w:t>
            </w:r>
            <w:proofErr w:type="spellEnd"/>
            <w:r w:rsidRPr="00BC2035">
              <w:t>»</w:t>
            </w:r>
          </w:p>
        </w:tc>
        <w:tc>
          <w:tcPr>
            <w:tcW w:w="2268" w:type="dxa"/>
          </w:tcPr>
          <w:p w:rsidR="00780E7F" w:rsidRPr="00BC2035" w:rsidRDefault="00780E7F" w:rsidP="003A13E8">
            <w:r w:rsidRPr="00BC2035">
              <w:t>http://www.copernicus-stipendium.de/copernicus/</w:t>
            </w:r>
          </w:p>
        </w:tc>
        <w:tc>
          <w:tcPr>
            <w:tcW w:w="3720" w:type="dxa"/>
          </w:tcPr>
          <w:p w:rsidR="00780E7F" w:rsidRPr="00BC2035" w:rsidRDefault="00780E7F" w:rsidP="003A13E8">
            <w:r w:rsidRPr="00BC2035">
              <w:t xml:space="preserve">Конкурс на шестимесячную стипендию для учебы в Берлине, Гамбурге или Мюнхене и прохождения  двухмесячной стажировки на каком-либо предприятии или в организации. </w:t>
            </w:r>
          </w:p>
          <w:p w:rsidR="00780E7F" w:rsidRPr="00BC2035" w:rsidRDefault="00780E7F" w:rsidP="003A13E8">
            <w:r w:rsidRPr="00BC2035">
              <w:t xml:space="preserve">Заявку могут подать студенты с хорошим и очень хорошим знанием немецкого языка, отучившиеся не менее четырех семестров по следующим специальностям: </w:t>
            </w:r>
          </w:p>
          <w:p w:rsidR="00780E7F" w:rsidRPr="00BC2035" w:rsidRDefault="00780E7F" w:rsidP="003A13E8">
            <w:r w:rsidRPr="00BC2035">
              <w:t>1.Право</w:t>
            </w:r>
          </w:p>
          <w:p w:rsidR="00780E7F" w:rsidRPr="00BC2035" w:rsidRDefault="00780E7F" w:rsidP="003A13E8">
            <w:r w:rsidRPr="00BC2035">
              <w:t xml:space="preserve">2.Политология </w:t>
            </w:r>
          </w:p>
          <w:p w:rsidR="00780E7F" w:rsidRPr="00BC2035" w:rsidRDefault="00780E7F" w:rsidP="003A13E8">
            <w:r w:rsidRPr="00BC2035">
              <w:t xml:space="preserve">3.Экономика </w:t>
            </w:r>
          </w:p>
          <w:p w:rsidR="00780E7F" w:rsidRPr="00BC2035" w:rsidRDefault="00780E7F" w:rsidP="003A13E8">
            <w:r w:rsidRPr="00BC2035">
              <w:t xml:space="preserve">4. Информационные технологии и близкие к ним предметы </w:t>
            </w:r>
            <w:r w:rsidRPr="00BC2035">
              <w:br/>
              <w:t xml:space="preserve">5. Технические предметы </w:t>
            </w:r>
            <w:r w:rsidRPr="00BC2035">
              <w:lastRenderedPageBreak/>
              <w:t>(физика, экономическая инженерия)</w:t>
            </w:r>
          </w:p>
        </w:tc>
        <w:tc>
          <w:tcPr>
            <w:tcW w:w="3118" w:type="dxa"/>
          </w:tcPr>
          <w:p w:rsidR="00780E7F" w:rsidRPr="00BC2035" w:rsidRDefault="00780E7F" w:rsidP="003A13E8">
            <w:r w:rsidRPr="00BC2035">
              <w:lastRenderedPageBreak/>
              <w:t>1 сентября 2012 года.</w:t>
            </w:r>
          </w:p>
        </w:tc>
      </w:tr>
      <w:tr w:rsidR="00780E7F" w:rsidRPr="00BC2035" w:rsidTr="00780E7F">
        <w:tc>
          <w:tcPr>
            <w:tcW w:w="5069" w:type="dxa"/>
          </w:tcPr>
          <w:p w:rsidR="00780E7F" w:rsidRPr="00BC2035" w:rsidRDefault="00780E7F" w:rsidP="003A13E8">
            <w:r w:rsidRPr="00BC2035">
              <w:lastRenderedPageBreak/>
              <w:t xml:space="preserve">Конкурс докладов «Студенты, аспиранты и молодые ученые — малому наукоемкому бизнесу — </w:t>
            </w:r>
            <w:proofErr w:type="spellStart"/>
            <w:r w:rsidRPr="00BC2035">
              <w:t>Ползуновские</w:t>
            </w:r>
            <w:proofErr w:type="spellEnd"/>
            <w:r w:rsidRPr="00BC2035">
              <w:t xml:space="preserve"> гранты»</w:t>
            </w:r>
          </w:p>
        </w:tc>
        <w:tc>
          <w:tcPr>
            <w:tcW w:w="2268" w:type="dxa"/>
          </w:tcPr>
          <w:p w:rsidR="00780E7F" w:rsidRPr="00BC2035" w:rsidRDefault="00780E7F" w:rsidP="003A13E8">
            <w:r w:rsidRPr="00BC2035">
              <w:t>http://www.altstu.ru/structure/unit/noo/news/3906/</w:t>
            </w:r>
          </w:p>
        </w:tc>
        <w:tc>
          <w:tcPr>
            <w:tcW w:w="3720" w:type="dxa"/>
          </w:tcPr>
          <w:p w:rsidR="00780E7F" w:rsidRPr="00BC2035" w:rsidRDefault="00780E7F" w:rsidP="003A13E8">
            <w:r w:rsidRPr="00BC2035">
              <w:t xml:space="preserve">привлечение авторов к процессу создания, разработки и реализации наукоемкого продукта или технологий, непосредственно в субъекте малого предпринимательства на стадии обучения и работы в ВУЗе. По итогам конкурса состоится Всероссийская научно-техническая конференция. </w:t>
            </w:r>
          </w:p>
          <w:p w:rsidR="00780E7F" w:rsidRPr="00BC2035" w:rsidRDefault="00780E7F" w:rsidP="003A13E8">
            <w:r w:rsidRPr="00BC2035">
              <w:t>К участию в конкурсе приглашаются студенты, аспиранты, молодые ученые и преподаватели в возрасте до 28 лет в авторском коллективе от 1 до 5 человек.</w:t>
            </w:r>
          </w:p>
          <w:p w:rsidR="00780E7F" w:rsidRPr="00BC2035" w:rsidRDefault="00780E7F" w:rsidP="003A13E8">
            <w:r w:rsidRPr="00BC2035">
              <w:t>Планируемый объем гранта — не менее 50 тыс. руб.</w:t>
            </w:r>
          </w:p>
        </w:tc>
        <w:tc>
          <w:tcPr>
            <w:tcW w:w="3118" w:type="dxa"/>
          </w:tcPr>
          <w:p w:rsidR="00780E7F" w:rsidRPr="00BC2035" w:rsidRDefault="00780E7F" w:rsidP="003A13E8">
            <w:r w:rsidRPr="00BC2035">
              <w:t>10 сентября 2012 года</w:t>
            </w:r>
          </w:p>
        </w:tc>
      </w:tr>
      <w:tr w:rsidR="00780E7F" w:rsidRPr="00BC2035" w:rsidTr="00780E7F">
        <w:tc>
          <w:tcPr>
            <w:tcW w:w="5069" w:type="dxa"/>
          </w:tcPr>
          <w:p w:rsidR="00780E7F" w:rsidRPr="00BC2035" w:rsidRDefault="00780E7F" w:rsidP="003A13E8">
            <w:r w:rsidRPr="00BC2035">
              <w:t>Программа стипендий им. Егора Гайдара</w:t>
            </w:r>
          </w:p>
        </w:tc>
        <w:tc>
          <w:tcPr>
            <w:tcW w:w="2268" w:type="dxa"/>
          </w:tcPr>
          <w:p w:rsidR="00780E7F" w:rsidRPr="00BC2035" w:rsidRDefault="00780E7F" w:rsidP="003A13E8">
            <w:r w:rsidRPr="00BC2035">
              <w:t>http://www.irex.ru/programs/gaidar_fellowship/</w:t>
            </w:r>
          </w:p>
        </w:tc>
        <w:tc>
          <w:tcPr>
            <w:tcW w:w="3720" w:type="dxa"/>
          </w:tcPr>
          <w:p w:rsidR="00780E7F" w:rsidRPr="00BC2035" w:rsidRDefault="00780E7F" w:rsidP="003A13E8">
            <w:r w:rsidRPr="00BC2035">
              <w:t>Программа предназначена для талантливых российских экономистов и специалистов в области государственной политики</w:t>
            </w:r>
          </w:p>
        </w:tc>
        <w:tc>
          <w:tcPr>
            <w:tcW w:w="3118" w:type="dxa"/>
          </w:tcPr>
          <w:p w:rsidR="00780E7F" w:rsidRPr="00BC2035" w:rsidRDefault="00780E7F" w:rsidP="003A13E8">
            <w:r w:rsidRPr="00BC2035">
              <w:t>15 сентября  2012 года</w:t>
            </w:r>
          </w:p>
        </w:tc>
      </w:tr>
      <w:tr w:rsidR="00780E7F" w:rsidRPr="00BC2035" w:rsidTr="00780E7F">
        <w:tc>
          <w:tcPr>
            <w:tcW w:w="5069" w:type="dxa"/>
          </w:tcPr>
          <w:p w:rsidR="00780E7F" w:rsidRPr="00BC2035" w:rsidRDefault="00780E7F" w:rsidP="003A13E8">
            <w:r w:rsidRPr="00BC2035">
              <w:t xml:space="preserve">Конкурс Августа </w:t>
            </w:r>
            <w:proofErr w:type="spellStart"/>
            <w:r w:rsidRPr="00BC2035">
              <w:t>Мёбиуса</w:t>
            </w:r>
            <w:proofErr w:type="spellEnd"/>
          </w:p>
        </w:tc>
        <w:tc>
          <w:tcPr>
            <w:tcW w:w="2268" w:type="dxa"/>
          </w:tcPr>
          <w:p w:rsidR="00780E7F" w:rsidRPr="00BC2035" w:rsidRDefault="00780E7F" w:rsidP="003A13E8">
            <w:r w:rsidRPr="00BC2035">
              <w:t>http://www.moebiuscontest.ru/contest-rules.html</w:t>
            </w:r>
          </w:p>
        </w:tc>
        <w:tc>
          <w:tcPr>
            <w:tcW w:w="3720" w:type="dxa"/>
          </w:tcPr>
          <w:p w:rsidR="00780E7F" w:rsidRPr="00BC2035" w:rsidRDefault="00780E7F" w:rsidP="003A13E8">
            <w:r w:rsidRPr="00BC2035">
              <w:t>Конкурс для  выявления лучших студенческих и аспирантских научных работ по математике и для оказания финансовой поддержки их авторам при продолжении их научной работы в России.</w:t>
            </w:r>
          </w:p>
        </w:tc>
        <w:tc>
          <w:tcPr>
            <w:tcW w:w="3118" w:type="dxa"/>
          </w:tcPr>
          <w:p w:rsidR="00780E7F" w:rsidRPr="00BC2035" w:rsidRDefault="00780E7F" w:rsidP="003A13E8">
            <w:r w:rsidRPr="00BC2035">
              <w:t>20 сентября 2012 года</w:t>
            </w:r>
          </w:p>
        </w:tc>
      </w:tr>
      <w:tr w:rsidR="00780E7F" w:rsidRPr="00BC2035" w:rsidTr="00780E7F">
        <w:tc>
          <w:tcPr>
            <w:tcW w:w="5069" w:type="dxa"/>
          </w:tcPr>
          <w:p w:rsidR="00780E7F" w:rsidRPr="00BC2035" w:rsidRDefault="00780E7F" w:rsidP="003A13E8">
            <w:r w:rsidRPr="00BC2035">
              <w:t xml:space="preserve">Конкурс грантов центра </w:t>
            </w:r>
            <w:proofErr w:type="spellStart"/>
            <w:r w:rsidRPr="00BC2035">
              <w:t>Вудро</w:t>
            </w:r>
            <w:proofErr w:type="spellEnd"/>
            <w:r w:rsidRPr="00BC2035">
              <w:t xml:space="preserve"> Вильсона для </w:t>
            </w:r>
            <w:r w:rsidRPr="00BC2035">
              <w:lastRenderedPageBreak/>
              <w:t>проведения исследований в США</w:t>
            </w:r>
          </w:p>
        </w:tc>
        <w:tc>
          <w:tcPr>
            <w:tcW w:w="2268" w:type="dxa"/>
          </w:tcPr>
          <w:p w:rsidR="00780E7F" w:rsidRPr="00BC2035" w:rsidRDefault="00780E7F" w:rsidP="003A13E8">
            <w:r w:rsidRPr="00780E7F">
              <w:lastRenderedPageBreak/>
              <w:t>http://www.wilsonce</w:t>
            </w:r>
            <w:r w:rsidRPr="00780E7F">
              <w:lastRenderedPageBreak/>
              <w:t>nter.org/fellowship-application-guidelines</w:t>
            </w:r>
          </w:p>
        </w:tc>
        <w:tc>
          <w:tcPr>
            <w:tcW w:w="3720" w:type="dxa"/>
          </w:tcPr>
          <w:p w:rsidR="00780E7F" w:rsidRPr="00BC2035" w:rsidRDefault="00780E7F" w:rsidP="003A13E8">
            <w:r w:rsidRPr="00BC2035">
              <w:lastRenderedPageBreak/>
              <w:t xml:space="preserve">Финансирование проектов в </w:t>
            </w:r>
            <w:r w:rsidRPr="00BC2035">
              <w:lastRenderedPageBreak/>
              <w:t>области социальных и гуманитарных наук, как по национальным, так и международным проблемам, перекликающимся с вопросами государственной политики или очерчивающим исторические и/или культурные рамки событий, что помогает пониманию важных политических процессов современности.</w:t>
            </w:r>
          </w:p>
        </w:tc>
        <w:tc>
          <w:tcPr>
            <w:tcW w:w="3118" w:type="dxa"/>
          </w:tcPr>
          <w:p w:rsidR="00780E7F" w:rsidRPr="00BC2035" w:rsidRDefault="00780E7F" w:rsidP="003A13E8">
            <w:r w:rsidRPr="00BC2035">
              <w:lastRenderedPageBreak/>
              <w:t>1 октября 2012 года</w:t>
            </w:r>
          </w:p>
        </w:tc>
      </w:tr>
      <w:tr w:rsidR="00780E7F" w:rsidRPr="00BC2035" w:rsidTr="00780E7F">
        <w:tc>
          <w:tcPr>
            <w:tcW w:w="5069" w:type="dxa"/>
          </w:tcPr>
          <w:p w:rsidR="00780E7F" w:rsidRPr="00BC2035" w:rsidRDefault="00780E7F" w:rsidP="003A13E8">
            <w:r w:rsidRPr="00BC2035">
              <w:lastRenderedPageBreak/>
              <w:t xml:space="preserve">Конкурс на получение стипендий (грантов) для работы над фундаментальными исследовательскими проектами в гуманитарных и социальных дисциплинах в Болгарии Софийского центра последипломного образования </w:t>
            </w:r>
            <w:proofErr w:type="gramStart"/>
            <w:r w:rsidRPr="00BC2035">
              <w:t xml:space="preserve">( </w:t>
            </w:r>
            <w:proofErr w:type="gramEnd"/>
            <w:r w:rsidRPr="00BC2035">
              <w:fldChar w:fldCharType="begin"/>
            </w:r>
            <w:r w:rsidRPr="00BC2035">
              <w:instrText xml:space="preserve"> HYPERLINK "http://www.rsci.ru/bitrix/rk.php?goto=http%3A%2F%2Fwww.cas.bg" </w:instrText>
            </w:r>
            <w:r w:rsidRPr="00BC2035">
              <w:fldChar w:fldCharType="separate"/>
            </w:r>
            <w:proofErr w:type="spellStart"/>
            <w:r w:rsidRPr="00BC2035">
              <w:rPr>
                <w:rStyle w:val="a4"/>
              </w:rPr>
              <w:t>the</w:t>
            </w:r>
            <w:proofErr w:type="spellEnd"/>
            <w:r w:rsidRPr="00BC2035">
              <w:rPr>
                <w:rStyle w:val="a4"/>
              </w:rPr>
              <w:t xml:space="preserve"> </w:t>
            </w:r>
            <w:proofErr w:type="spellStart"/>
            <w:r w:rsidRPr="00BC2035">
              <w:rPr>
                <w:rStyle w:val="a4"/>
              </w:rPr>
              <w:t>Centre</w:t>
            </w:r>
            <w:proofErr w:type="spellEnd"/>
            <w:r w:rsidRPr="00BC2035">
              <w:rPr>
                <w:rStyle w:val="a4"/>
              </w:rPr>
              <w:t xml:space="preserve"> </w:t>
            </w:r>
            <w:proofErr w:type="spellStart"/>
            <w:r w:rsidRPr="00BC2035">
              <w:rPr>
                <w:rStyle w:val="a4"/>
              </w:rPr>
              <w:t>for</w:t>
            </w:r>
            <w:proofErr w:type="spellEnd"/>
            <w:r w:rsidRPr="00BC2035">
              <w:rPr>
                <w:rStyle w:val="a4"/>
              </w:rPr>
              <w:t xml:space="preserve"> </w:t>
            </w:r>
            <w:proofErr w:type="spellStart"/>
            <w:r w:rsidRPr="00BC2035">
              <w:rPr>
                <w:rStyle w:val="a4"/>
              </w:rPr>
              <w:t>Advanced</w:t>
            </w:r>
            <w:proofErr w:type="spellEnd"/>
            <w:r w:rsidRPr="00BC2035">
              <w:rPr>
                <w:rStyle w:val="a4"/>
              </w:rPr>
              <w:t xml:space="preserve"> </w:t>
            </w:r>
            <w:proofErr w:type="spellStart"/>
            <w:r w:rsidRPr="00BC2035">
              <w:rPr>
                <w:rStyle w:val="a4"/>
              </w:rPr>
              <w:t>Study</w:t>
            </w:r>
            <w:proofErr w:type="spellEnd"/>
            <w:r w:rsidRPr="00BC2035">
              <w:rPr>
                <w:rStyle w:val="a4"/>
              </w:rPr>
              <w:t xml:space="preserve"> </w:t>
            </w:r>
            <w:proofErr w:type="spellStart"/>
            <w:r w:rsidRPr="00BC2035">
              <w:rPr>
                <w:rStyle w:val="a4"/>
              </w:rPr>
              <w:t>Sofia</w:t>
            </w:r>
            <w:proofErr w:type="spellEnd"/>
            <w:r w:rsidRPr="00BC2035">
              <w:rPr>
                <w:rStyle w:val="a4"/>
              </w:rPr>
              <w:t xml:space="preserve"> CAS </w:t>
            </w:r>
            <w:proofErr w:type="spellStart"/>
            <w:r w:rsidRPr="00BC2035">
              <w:rPr>
                <w:rStyle w:val="a4"/>
              </w:rPr>
              <w:t>Sofia</w:t>
            </w:r>
            <w:proofErr w:type="spellEnd"/>
            <w:r w:rsidRPr="00BC2035">
              <w:fldChar w:fldCharType="end"/>
            </w:r>
            <w:r w:rsidRPr="00BC2035">
              <w:t xml:space="preserve"> )</w:t>
            </w:r>
          </w:p>
        </w:tc>
        <w:tc>
          <w:tcPr>
            <w:tcW w:w="2268" w:type="dxa"/>
          </w:tcPr>
          <w:p w:rsidR="00780E7F" w:rsidRPr="00BC2035" w:rsidRDefault="00780E7F" w:rsidP="003A13E8">
            <w:r w:rsidRPr="00BC2035">
              <w:t>http://www.cas.bg/en/</w:t>
            </w:r>
          </w:p>
        </w:tc>
        <w:tc>
          <w:tcPr>
            <w:tcW w:w="3720" w:type="dxa"/>
          </w:tcPr>
          <w:p w:rsidR="00780E7F" w:rsidRPr="00BC2035" w:rsidRDefault="00780E7F" w:rsidP="003A13E8">
            <w:r w:rsidRPr="00BC2035">
              <w:t>Гуманитарные и социальные науки</w:t>
            </w:r>
          </w:p>
        </w:tc>
        <w:tc>
          <w:tcPr>
            <w:tcW w:w="3118" w:type="dxa"/>
          </w:tcPr>
          <w:p w:rsidR="00780E7F" w:rsidRPr="00BC2035" w:rsidRDefault="00780E7F" w:rsidP="003A13E8">
            <w:r w:rsidRPr="00BC2035">
              <w:t>1 октября</w:t>
            </w:r>
          </w:p>
        </w:tc>
      </w:tr>
      <w:tr w:rsidR="00780E7F" w:rsidRPr="00BC2035" w:rsidTr="00780E7F">
        <w:tc>
          <w:tcPr>
            <w:tcW w:w="5069" w:type="dxa"/>
          </w:tcPr>
          <w:p w:rsidR="00780E7F" w:rsidRPr="00BC2035" w:rsidRDefault="00780E7F" w:rsidP="003A13E8">
            <w:r w:rsidRPr="00BC2035">
              <w:t>Конкурс экономических исследований</w:t>
            </w:r>
          </w:p>
          <w:p w:rsidR="00780E7F" w:rsidRPr="00BC2035" w:rsidRDefault="00780E7F" w:rsidP="003A13E8">
            <w:r w:rsidRPr="00BC2035">
              <w:t>Консорциум экономических исследований и образования</w:t>
            </w:r>
          </w:p>
        </w:tc>
        <w:tc>
          <w:tcPr>
            <w:tcW w:w="2268" w:type="dxa"/>
          </w:tcPr>
          <w:p w:rsidR="00780E7F" w:rsidRPr="00BC2035" w:rsidRDefault="00780E7F" w:rsidP="003A13E8">
            <w:r w:rsidRPr="00BC2035">
              <w:t>http://www.eerc.ru/</w:t>
            </w:r>
          </w:p>
        </w:tc>
        <w:tc>
          <w:tcPr>
            <w:tcW w:w="3720" w:type="dxa"/>
          </w:tcPr>
          <w:p w:rsidR="00780E7F" w:rsidRPr="00BC2035" w:rsidRDefault="00780E7F" w:rsidP="003A13E8">
            <w:r w:rsidRPr="00BC2035">
              <w:t>Конкурс экономических исследований (два раза в год), по результатам которого предоставляются индивидуальные гранты российским экономистам в размере от 8 до 15 тыс. долларов США сроком на 1 год.</w:t>
            </w:r>
          </w:p>
        </w:tc>
        <w:tc>
          <w:tcPr>
            <w:tcW w:w="3118" w:type="dxa"/>
          </w:tcPr>
          <w:p w:rsidR="00780E7F" w:rsidRPr="00BC2035" w:rsidRDefault="00780E7F" w:rsidP="003A13E8">
            <w:r w:rsidRPr="00BC2035">
              <w:t>12 октября 2012 г</w:t>
            </w:r>
          </w:p>
        </w:tc>
      </w:tr>
      <w:tr w:rsidR="00780E7F" w:rsidRPr="00BC2035" w:rsidTr="00780E7F">
        <w:tc>
          <w:tcPr>
            <w:tcW w:w="5069" w:type="dxa"/>
          </w:tcPr>
          <w:p w:rsidR="00780E7F" w:rsidRPr="00BC2035" w:rsidRDefault="00780E7F" w:rsidP="003A13E8">
            <w:r w:rsidRPr="00BC2035">
              <w:t>Стипендиальная программа имени Рейгана-</w:t>
            </w:r>
            <w:proofErr w:type="spellStart"/>
            <w:r w:rsidRPr="00BC2035">
              <w:t>Фаселла</w:t>
            </w:r>
            <w:proofErr w:type="spellEnd"/>
            <w:r w:rsidRPr="00BC2035">
              <w:t xml:space="preserve"> 2013–2014 г. Национальный фонд поддержки демократии</w:t>
            </w:r>
          </w:p>
          <w:p w:rsidR="00780E7F" w:rsidRPr="00BC2035" w:rsidRDefault="00780E7F" w:rsidP="003A13E8">
            <w:r w:rsidRPr="00BC2035">
              <w:t>(</w:t>
            </w:r>
            <w:proofErr w:type="spellStart"/>
            <w:r w:rsidRPr="00BC2035">
              <w:fldChar w:fldCharType="begin"/>
            </w:r>
            <w:r w:rsidRPr="00BC2035">
              <w:instrText xml:space="preserve"> HYPERLINK "http://www.rsci.ru/bitrix/rk.php?goto=http%3A%2F%2Fned.org" </w:instrText>
            </w:r>
            <w:r w:rsidRPr="00BC2035">
              <w:fldChar w:fldCharType="separate"/>
            </w:r>
            <w:r w:rsidRPr="00BC2035">
              <w:rPr>
                <w:rStyle w:val="a4"/>
              </w:rPr>
              <w:t>National</w:t>
            </w:r>
            <w:proofErr w:type="spellEnd"/>
            <w:r w:rsidRPr="00BC2035">
              <w:rPr>
                <w:rStyle w:val="a4"/>
              </w:rPr>
              <w:t xml:space="preserve"> </w:t>
            </w:r>
            <w:proofErr w:type="spellStart"/>
            <w:r w:rsidRPr="00BC2035">
              <w:rPr>
                <w:rStyle w:val="a4"/>
              </w:rPr>
              <w:t>Endowment</w:t>
            </w:r>
            <w:proofErr w:type="spellEnd"/>
            <w:r w:rsidRPr="00BC2035">
              <w:rPr>
                <w:rStyle w:val="a4"/>
              </w:rPr>
              <w:t xml:space="preserve"> </w:t>
            </w:r>
            <w:proofErr w:type="spellStart"/>
            <w:r w:rsidRPr="00BC2035">
              <w:rPr>
                <w:rStyle w:val="a4"/>
              </w:rPr>
              <w:t>for</w:t>
            </w:r>
            <w:proofErr w:type="spellEnd"/>
            <w:r w:rsidRPr="00BC2035">
              <w:rPr>
                <w:rStyle w:val="a4"/>
              </w:rPr>
              <w:t xml:space="preserve"> </w:t>
            </w:r>
            <w:proofErr w:type="spellStart"/>
            <w:r w:rsidRPr="00BC2035">
              <w:rPr>
                <w:rStyle w:val="a4"/>
              </w:rPr>
              <w:t>Democracy</w:t>
            </w:r>
            <w:proofErr w:type="spellEnd"/>
            <w:r w:rsidRPr="00BC2035">
              <w:fldChar w:fldCharType="end"/>
            </w:r>
            <w:proofErr w:type="gramStart"/>
            <w:r w:rsidRPr="00BC2035">
              <w:t xml:space="preserve"> )</w:t>
            </w:r>
            <w:proofErr w:type="gramEnd"/>
          </w:p>
        </w:tc>
        <w:tc>
          <w:tcPr>
            <w:tcW w:w="2268" w:type="dxa"/>
          </w:tcPr>
          <w:p w:rsidR="00780E7F" w:rsidRPr="00BC2035" w:rsidRDefault="00780E7F" w:rsidP="003A13E8">
            <w:r w:rsidRPr="00780E7F">
              <w:t>http://fellowships.ned.org/applications/</w:t>
            </w:r>
          </w:p>
        </w:tc>
        <w:tc>
          <w:tcPr>
            <w:tcW w:w="3720" w:type="dxa"/>
          </w:tcPr>
          <w:p w:rsidR="00780E7F" w:rsidRPr="00BC2035" w:rsidRDefault="00780E7F" w:rsidP="003A13E8">
            <w:r w:rsidRPr="00BC2035">
              <w:t xml:space="preserve">Проекты могут касаться экономических, политических, социальных, юридических или культурных аспектов демократического развития и включать в себя широкий спектр </w:t>
            </w:r>
            <w:r w:rsidRPr="00BC2035">
              <w:lastRenderedPageBreak/>
              <w:t>методов и подходов.</w:t>
            </w:r>
          </w:p>
        </w:tc>
        <w:tc>
          <w:tcPr>
            <w:tcW w:w="3118" w:type="dxa"/>
          </w:tcPr>
          <w:p w:rsidR="00780E7F" w:rsidRPr="00BC2035" w:rsidRDefault="00780E7F" w:rsidP="003A13E8">
            <w:r w:rsidRPr="00BC2035">
              <w:lastRenderedPageBreak/>
              <w:t>15 октября 2012 года</w:t>
            </w:r>
          </w:p>
        </w:tc>
      </w:tr>
      <w:tr w:rsidR="00780E7F" w:rsidRPr="00BC2035" w:rsidTr="00780E7F">
        <w:tc>
          <w:tcPr>
            <w:tcW w:w="5069" w:type="dxa"/>
          </w:tcPr>
          <w:p w:rsidR="00780E7F" w:rsidRPr="00BC2035" w:rsidRDefault="00780E7F" w:rsidP="003A13E8">
            <w:r w:rsidRPr="00BC2035">
              <w:lastRenderedPageBreak/>
              <w:t xml:space="preserve">Программа студенческого обмена </w:t>
            </w:r>
            <w:proofErr w:type="spellStart"/>
            <w:r w:rsidRPr="00BC2035">
              <w:t>ExxonMobil</w:t>
            </w:r>
            <w:proofErr w:type="spellEnd"/>
            <w:r w:rsidRPr="00BC2035">
              <w:t xml:space="preserve"> в области наук о земле</w:t>
            </w:r>
          </w:p>
        </w:tc>
        <w:tc>
          <w:tcPr>
            <w:tcW w:w="2268" w:type="dxa"/>
          </w:tcPr>
          <w:p w:rsidR="00780E7F" w:rsidRPr="00BC2035" w:rsidRDefault="00780E7F" w:rsidP="003A13E8">
            <w:r w:rsidRPr="00BC2035">
              <w:t>http://www.iie.org/en/Programs/ExxonMobil-Russian-Scholars-Program</w:t>
            </w:r>
          </w:p>
        </w:tc>
        <w:tc>
          <w:tcPr>
            <w:tcW w:w="3720" w:type="dxa"/>
          </w:tcPr>
          <w:p w:rsidR="00780E7F" w:rsidRPr="00BC2035" w:rsidRDefault="00780E7F" w:rsidP="003A13E8">
            <w:r w:rsidRPr="00BC2035">
              <w:t xml:space="preserve">возможность получения степени магистра в области наук о Земле в США. Программа предусматривает полную оплату обучения в университете США, покрытие расходов на проживание до окончания курса обучения, оплату медицинской страховки, визовую и академическую поддержку, а также возможность стажировки в компании </w:t>
            </w:r>
            <w:proofErr w:type="spellStart"/>
            <w:r w:rsidRPr="00BC2035">
              <w:t>ExxonMobil</w:t>
            </w:r>
            <w:proofErr w:type="spellEnd"/>
            <w:r w:rsidRPr="00BC2035">
              <w:t>.</w:t>
            </w:r>
          </w:p>
        </w:tc>
        <w:tc>
          <w:tcPr>
            <w:tcW w:w="3118" w:type="dxa"/>
          </w:tcPr>
          <w:p w:rsidR="00780E7F" w:rsidRPr="00BC2035" w:rsidRDefault="00780E7F" w:rsidP="003A13E8">
            <w:r w:rsidRPr="00BC2035">
              <w:t>31 октября 2012 года</w:t>
            </w:r>
          </w:p>
        </w:tc>
      </w:tr>
      <w:tr w:rsidR="00780E7F" w:rsidRPr="00BC2035" w:rsidTr="00780E7F">
        <w:tc>
          <w:tcPr>
            <w:tcW w:w="5069" w:type="dxa"/>
          </w:tcPr>
          <w:p w:rsidR="00780E7F" w:rsidRPr="00BC2035" w:rsidRDefault="00780E7F" w:rsidP="003A13E8">
            <w:r w:rsidRPr="00BC2035">
              <w:t xml:space="preserve">Конкурс на исследовательские стипендии Фонда Эрнста </w:t>
            </w:r>
            <w:proofErr w:type="spellStart"/>
            <w:r w:rsidRPr="00BC2035">
              <w:t>Шеринга</w:t>
            </w:r>
            <w:proofErr w:type="spellEnd"/>
          </w:p>
        </w:tc>
        <w:tc>
          <w:tcPr>
            <w:tcW w:w="2268" w:type="dxa"/>
          </w:tcPr>
          <w:p w:rsidR="00780E7F" w:rsidRPr="00BC2035" w:rsidRDefault="00780E7F" w:rsidP="003A13E8">
            <w:r w:rsidRPr="00BC2035">
              <w:t>http://www.scheringstiftung.de/</w:t>
            </w:r>
          </w:p>
        </w:tc>
        <w:tc>
          <w:tcPr>
            <w:tcW w:w="3720" w:type="dxa"/>
          </w:tcPr>
          <w:p w:rsidR="00780E7F" w:rsidRPr="00BC2035" w:rsidRDefault="00780E7F" w:rsidP="003A13E8">
            <w:r w:rsidRPr="00BC2035">
              <w:t xml:space="preserve">Научные дотации докторантам, проводящим исследования в области биологии, медицины и органической химии, а также в </w:t>
            </w:r>
            <w:proofErr w:type="gramStart"/>
            <w:r w:rsidRPr="00BC2035">
              <w:t>смежных</w:t>
            </w:r>
            <w:proofErr w:type="gramEnd"/>
            <w:r w:rsidRPr="00BC2035">
              <w:t xml:space="preserve"> с ними отраслями. Не финансируются проекты в области ботаники и стоматологии и также проекты, ставящие своей целью проведение клинических исследований.</w:t>
            </w:r>
          </w:p>
        </w:tc>
        <w:tc>
          <w:tcPr>
            <w:tcW w:w="3118" w:type="dxa"/>
          </w:tcPr>
          <w:p w:rsidR="00780E7F" w:rsidRPr="00BC2035" w:rsidRDefault="00780E7F" w:rsidP="003A13E8">
            <w:r w:rsidRPr="00BC2035">
              <w:t>31 октября 2012 года</w:t>
            </w:r>
          </w:p>
        </w:tc>
      </w:tr>
      <w:tr w:rsidR="00780E7F" w:rsidRPr="00BC2035" w:rsidTr="00780E7F">
        <w:tc>
          <w:tcPr>
            <w:tcW w:w="5069" w:type="dxa"/>
          </w:tcPr>
          <w:p w:rsidR="00780E7F" w:rsidRPr="00BC2035" w:rsidRDefault="00780E7F" w:rsidP="003A13E8">
            <w:r w:rsidRPr="00BC2035">
              <w:t xml:space="preserve">Стипендия </w:t>
            </w:r>
            <w:proofErr w:type="spellStart"/>
            <w:r w:rsidRPr="00BC2035">
              <w:t>Ванье</w:t>
            </w:r>
            <w:proofErr w:type="spellEnd"/>
            <w:r w:rsidRPr="00BC2035">
              <w:t xml:space="preserve"> (Обучение в университетах Канады 2012-2013 гг.)</w:t>
            </w:r>
          </w:p>
        </w:tc>
        <w:tc>
          <w:tcPr>
            <w:tcW w:w="2268" w:type="dxa"/>
          </w:tcPr>
          <w:p w:rsidR="00780E7F" w:rsidRPr="00AF0BA6" w:rsidRDefault="00780E7F" w:rsidP="003A13E8">
            <w:pPr>
              <w:rPr>
                <w:lang w:val="en-US"/>
              </w:rPr>
            </w:pPr>
            <w:r w:rsidRPr="00AF0BA6">
              <w:rPr>
                <w:lang w:val="en-US"/>
              </w:rPr>
              <w:t xml:space="preserve">Vanier Canada Graduate Scholarships: http://www.vanier.gc.ca/eng/pdf/allocations-attribution.pdf </w:t>
            </w:r>
          </w:p>
        </w:tc>
        <w:tc>
          <w:tcPr>
            <w:tcW w:w="3720" w:type="dxa"/>
          </w:tcPr>
          <w:p w:rsidR="00780E7F" w:rsidRPr="00BC2035" w:rsidRDefault="00780E7F" w:rsidP="003A13E8">
            <w:r w:rsidRPr="00BC2035">
              <w:t xml:space="preserve">Предоставление возможности успешным дипломированным специалистам (гражданам Канады и иностранцам) продолжить образование в канадских университетах (особенности ежегодного конкурса освещаются на сайте </w:t>
            </w:r>
            <w:proofErr w:type="spellStart"/>
            <w:r w:rsidRPr="00BC2035">
              <w:t>Vanier</w:t>
            </w:r>
            <w:proofErr w:type="spellEnd"/>
            <w:r w:rsidRPr="00BC2035">
              <w:t xml:space="preserve"> </w:t>
            </w:r>
            <w:proofErr w:type="spellStart"/>
            <w:r w:rsidRPr="00BC2035">
              <w:t>Canada</w:t>
            </w:r>
            <w:proofErr w:type="spellEnd"/>
            <w:r w:rsidRPr="00BC2035">
              <w:t xml:space="preserve"> </w:t>
            </w:r>
            <w:proofErr w:type="spellStart"/>
            <w:r w:rsidRPr="00BC2035">
              <w:t>Graduate</w:t>
            </w:r>
            <w:proofErr w:type="spellEnd"/>
            <w:r w:rsidRPr="00BC2035">
              <w:t xml:space="preserve"> </w:t>
            </w:r>
            <w:proofErr w:type="spellStart"/>
            <w:r w:rsidRPr="00BC2035">
              <w:t>Scholarships</w:t>
            </w:r>
            <w:proofErr w:type="spellEnd"/>
            <w:r w:rsidRPr="00BC2035">
              <w:t>)</w:t>
            </w:r>
          </w:p>
          <w:p w:rsidR="00780E7F" w:rsidRPr="00BC2035" w:rsidRDefault="00780E7F" w:rsidP="003A13E8">
            <w:r w:rsidRPr="00BC2035">
              <w:lastRenderedPageBreak/>
              <w:t>Участвовать в программе могут как специалисты, только планирующие обучение в аспирантуре, так и являющиеся аспирантами, при условии, что длительность обучения в аспирантуре не превышает 20 месяцев на момент начала программы</w:t>
            </w:r>
          </w:p>
        </w:tc>
        <w:tc>
          <w:tcPr>
            <w:tcW w:w="3118" w:type="dxa"/>
          </w:tcPr>
          <w:p w:rsidR="00780E7F" w:rsidRPr="00BC2035" w:rsidRDefault="00780E7F" w:rsidP="003A13E8">
            <w:r w:rsidRPr="00BC2035">
              <w:lastRenderedPageBreak/>
              <w:t>6 ноября 2012 года</w:t>
            </w:r>
          </w:p>
        </w:tc>
      </w:tr>
      <w:tr w:rsidR="00780E7F" w:rsidRPr="00BC2035" w:rsidTr="00780E7F">
        <w:tc>
          <w:tcPr>
            <w:tcW w:w="5069" w:type="dxa"/>
          </w:tcPr>
          <w:p w:rsidR="00780E7F" w:rsidRPr="00BC2035" w:rsidRDefault="00780E7F" w:rsidP="003A13E8">
            <w:r w:rsidRPr="00BC2035">
              <w:lastRenderedPageBreak/>
              <w:t>Германский исторический институт в Москве (ГИИМ) стипендии для аспирантов</w:t>
            </w:r>
          </w:p>
        </w:tc>
        <w:tc>
          <w:tcPr>
            <w:tcW w:w="2268" w:type="dxa"/>
          </w:tcPr>
          <w:p w:rsidR="00780E7F" w:rsidRPr="00BC2035" w:rsidRDefault="00780E7F" w:rsidP="003A13E8">
            <w:r w:rsidRPr="00BC2035">
              <w:t>http://www.dhi-moskau.de/ru/stipendii-granty/stipendii/dlja-aspirantov/</w:t>
            </w:r>
          </w:p>
        </w:tc>
        <w:tc>
          <w:tcPr>
            <w:tcW w:w="3720" w:type="dxa"/>
          </w:tcPr>
          <w:p w:rsidR="00780E7F" w:rsidRPr="00BC2035" w:rsidRDefault="00780E7F" w:rsidP="003A13E8">
            <w:r w:rsidRPr="00BC2035">
              <w:t>Стипендии аспирантов, которые работают над диссертацией по новой и новейшей истории Германии и России или истории немецко-российских отношений</w:t>
            </w:r>
          </w:p>
        </w:tc>
        <w:tc>
          <w:tcPr>
            <w:tcW w:w="3118" w:type="dxa"/>
          </w:tcPr>
          <w:p w:rsidR="00780E7F" w:rsidRPr="00BC2035" w:rsidRDefault="00780E7F" w:rsidP="003A13E8">
            <w:r w:rsidRPr="00BC2035">
              <w:t>15 ноября 2012 г.</w:t>
            </w:r>
          </w:p>
        </w:tc>
      </w:tr>
      <w:tr w:rsidR="00780E7F" w:rsidRPr="00BC2035" w:rsidTr="00780E7F">
        <w:tc>
          <w:tcPr>
            <w:tcW w:w="5069" w:type="dxa"/>
          </w:tcPr>
          <w:p w:rsidR="00780E7F" w:rsidRPr="00BC2035" w:rsidRDefault="00780E7F" w:rsidP="003A13E8">
            <w:r w:rsidRPr="00BC2035">
              <w:t>Германский исторический институт в Москве (ГИИМ) стипендии для докторантов</w:t>
            </w:r>
          </w:p>
        </w:tc>
        <w:tc>
          <w:tcPr>
            <w:tcW w:w="2268" w:type="dxa"/>
          </w:tcPr>
          <w:p w:rsidR="00780E7F" w:rsidRPr="00BC2035" w:rsidRDefault="00780E7F" w:rsidP="003A13E8">
            <w:r w:rsidRPr="00BC2035">
              <w:t>http://www.dhi-moskau.de/ru/stipendii-granty/stipendii/dlja-doktorantov/</w:t>
            </w:r>
          </w:p>
        </w:tc>
        <w:tc>
          <w:tcPr>
            <w:tcW w:w="3720" w:type="dxa"/>
          </w:tcPr>
          <w:p w:rsidR="00780E7F" w:rsidRPr="00BC2035" w:rsidRDefault="00780E7F" w:rsidP="003A13E8">
            <w:r w:rsidRPr="00BC2035">
              <w:t>стипендии для докторантов, занимающихся немецкой или российской историей XV-XX вв. (до 3 месяцев).</w:t>
            </w:r>
          </w:p>
        </w:tc>
        <w:tc>
          <w:tcPr>
            <w:tcW w:w="3118" w:type="dxa"/>
          </w:tcPr>
          <w:p w:rsidR="00780E7F" w:rsidRPr="00BC2035" w:rsidRDefault="00780E7F" w:rsidP="003A13E8">
            <w:r w:rsidRPr="00BC2035">
              <w:t>15 ноября 2012 г.</w:t>
            </w:r>
          </w:p>
        </w:tc>
      </w:tr>
      <w:tr w:rsidR="00780E7F" w:rsidRPr="00BC2035" w:rsidTr="00780E7F">
        <w:tc>
          <w:tcPr>
            <w:tcW w:w="5069" w:type="dxa"/>
          </w:tcPr>
          <w:p w:rsidR="00780E7F" w:rsidRPr="00BC2035" w:rsidRDefault="00780E7F" w:rsidP="003A13E8">
            <w:r w:rsidRPr="00BC2035">
              <w:t>Германский исторический институт в Москве (ГИИМ) стипендии для преподавателей истории</w:t>
            </w:r>
          </w:p>
        </w:tc>
        <w:tc>
          <w:tcPr>
            <w:tcW w:w="2268" w:type="dxa"/>
          </w:tcPr>
          <w:p w:rsidR="00780E7F" w:rsidRPr="00BC2035" w:rsidRDefault="00780E7F" w:rsidP="003A13E8">
            <w:r w:rsidRPr="00BC2035">
              <w:t>http://www.dhi-moskau.de/ru/stipendii-granty/stipendii/dlja-prepodavatelei/</w:t>
            </w:r>
          </w:p>
        </w:tc>
        <w:tc>
          <w:tcPr>
            <w:tcW w:w="3720" w:type="dxa"/>
          </w:tcPr>
          <w:p w:rsidR="00780E7F" w:rsidRPr="00BC2035" w:rsidRDefault="00780E7F" w:rsidP="003A13E8">
            <w:r w:rsidRPr="00BC2035">
              <w:t>К рассмотрению принимаются заявки от вузовских преподавателей-специалистов по новой и новейшей истории Германии и России или немецко-российских/советских отношений. Стипендия предназначена для работы в московских библиотеках и архивах в течение 1 месяца.</w:t>
            </w:r>
          </w:p>
        </w:tc>
        <w:tc>
          <w:tcPr>
            <w:tcW w:w="3118" w:type="dxa"/>
          </w:tcPr>
          <w:p w:rsidR="00780E7F" w:rsidRPr="00BC2035" w:rsidRDefault="00780E7F" w:rsidP="003A13E8">
            <w:r w:rsidRPr="00BC2035">
              <w:t>15 ноября 2012 г.</w:t>
            </w:r>
          </w:p>
        </w:tc>
      </w:tr>
      <w:tr w:rsidR="00780E7F" w:rsidRPr="00BC2035" w:rsidTr="00780E7F">
        <w:tc>
          <w:tcPr>
            <w:tcW w:w="5069" w:type="dxa"/>
          </w:tcPr>
          <w:p w:rsidR="00780E7F" w:rsidRPr="00BC2035" w:rsidRDefault="00780E7F" w:rsidP="003A13E8">
            <w:r w:rsidRPr="00BC2035">
              <w:t>Годовая стипендия Германского исторического института в Москве (ГИИМ)</w:t>
            </w:r>
          </w:p>
        </w:tc>
        <w:tc>
          <w:tcPr>
            <w:tcW w:w="2268" w:type="dxa"/>
          </w:tcPr>
          <w:p w:rsidR="00780E7F" w:rsidRPr="00BC2035" w:rsidRDefault="00780E7F" w:rsidP="003A13E8">
            <w:r w:rsidRPr="00BC2035">
              <w:t>http://www.dhi-moskau.de/ru/stipendii-granty/stipendii/god</w:t>
            </w:r>
            <w:r w:rsidRPr="00BC2035">
              <w:lastRenderedPageBreak/>
              <w:t>ovye-stipendii/</w:t>
            </w:r>
          </w:p>
        </w:tc>
        <w:tc>
          <w:tcPr>
            <w:tcW w:w="3720" w:type="dxa"/>
          </w:tcPr>
          <w:p w:rsidR="00780E7F" w:rsidRPr="00BC2035" w:rsidRDefault="00780E7F" w:rsidP="003A13E8">
            <w:r w:rsidRPr="00BC2035">
              <w:lastRenderedPageBreak/>
              <w:t xml:space="preserve">конкурс на годовую стипендию для аспирантов и докторантов, занимающихся немецкой или российской/ украинской/ </w:t>
            </w:r>
            <w:r w:rsidRPr="00BC2035">
              <w:lastRenderedPageBreak/>
              <w:t>белорусской/советской историей, а также историей российско-германских отношений XVI-XX вв. Стипендия предполагает работу над заявленной темой в течение 12 месяцев, в том числе не менее двух месяцев в московских или санкт-петербургских библиотеках и архивах.</w:t>
            </w:r>
          </w:p>
        </w:tc>
        <w:tc>
          <w:tcPr>
            <w:tcW w:w="3118" w:type="dxa"/>
          </w:tcPr>
          <w:p w:rsidR="00780E7F" w:rsidRPr="00BC2035" w:rsidRDefault="00780E7F" w:rsidP="003A13E8">
            <w:r w:rsidRPr="00BC2035">
              <w:lastRenderedPageBreak/>
              <w:t>15 ноября 2012 г.</w:t>
            </w:r>
          </w:p>
        </w:tc>
      </w:tr>
      <w:tr w:rsidR="00780E7F" w:rsidRPr="00BC2035" w:rsidTr="00780E7F">
        <w:tc>
          <w:tcPr>
            <w:tcW w:w="5069" w:type="dxa"/>
          </w:tcPr>
          <w:p w:rsidR="00780E7F" w:rsidRPr="00BC2035" w:rsidRDefault="00780E7F" w:rsidP="003A13E8">
            <w:r w:rsidRPr="00BC2035">
              <w:lastRenderedPageBreak/>
              <w:t>Гранты (стипендии) для обучения в израильских университетах</w:t>
            </w:r>
          </w:p>
        </w:tc>
        <w:tc>
          <w:tcPr>
            <w:tcW w:w="2268" w:type="dxa"/>
          </w:tcPr>
          <w:p w:rsidR="00780E7F" w:rsidRPr="00BC2035" w:rsidRDefault="00780E7F" w:rsidP="003A13E8">
            <w:r w:rsidRPr="00BC2035">
              <w:t>http://www.mfa.gov.</w:t>
            </w:r>
          </w:p>
        </w:tc>
        <w:tc>
          <w:tcPr>
            <w:tcW w:w="3720" w:type="dxa"/>
          </w:tcPr>
          <w:p w:rsidR="00780E7F" w:rsidRPr="00BC2035" w:rsidRDefault="00780E7F" w:rsidP="003A13E8">
            <w:r w:rsidRPr="00BC2035">
              <w:t>Филологические науки</w:t>
            </w:r>
          </w:p>
        </w:tc>
        <w:tc>
          <w:tcPr>
            <w:tcW w:w="3118" w:type="dxa"/>
          </w:tcPr>
          <w:p w:rsidR="00780E7F" w:rsidRPr="00BC2035" w:rsidRDefault="00780E7F" w:rsidP="003A13E8">
            <w:r w:rsidRPr="00BC2035">
              <w:t>30 ноября</w:t>
            </w:r>
          </w:p>
        </w:tc>
      </w:tr>
      <w:tr w:rsidR="00780E7F" w:rsidRPr="00BC2035" w:rsidTr="00780E7F">
        <w:tc>
          <w:tcPr>
            <w:tcW w:w="5069" w:type="dxa"/>
          </w:tcPr>
          <w:p w:rsidR="00780E7F" w:rsidRPr="00BC2035" w:rsidRDefault="00780E7F" w:rsidP="003A13E8">
            <w:r w:rsidRPr="00BC2035">
              <w:t xml:space="preserve">Конкурс на получение грантов (стипендий) для обучения иностранных студентов в магистратуре и аспирантуре в партнерских университетах региона Южная Моравия в Чешской республике Центра международной мобильности чешского региона Южная Моравия </w:t>
            </w:r>
          </w:p>
        </w:tc>
        <w:tc>
          <w:tcPr>
            <w:tcW w:w="2268" w:type="dxa"/>
          </w:tcPr>
          <w:p w:rsidR="00780E7F" w:rsidRPr="00AF0BA6" w:rsidRDefault="00780E7F" w:rsidP="003A13E8">
            <w:pPr>
              <w:rPr>
                <w:lang w:val="en-US"/>
              </w:rPr>
            </w:pPr>
            <w:hyperlink r:id="rId5" w:history="1">
              <w:r w:rsidRPr="00AF0BA6">
                <w:rPr>
                  <w:rStyle w:val="a4"/>
                  <w:lang w:val="en-US"/>
                </w:rPr>
                <w:t xml:space="preserve">South Moravian Centre for International Mobility </w:t>
              </w:r>
            </w:hyperlink>
            <w:r w:rsidRPr="00AF0BA6">
              <w:rPr>
                <w:lang w:val="en-US"/>
              </w:rPr>
              <w:t>(JCMM))</w:t>
            </w:r>
          </w:p>
          <w:p w:rsidR="00780E7F" w:rsidRPr="00AF0BA6" w:rsidRDefault="00780E7F" w:rsidP="003A13E8">
            <w:pPr>
              <w:rPr>
                <w:lang w:val="en-US"/>
              </w:rPr>
            </w:pPr>
            <w:r w:rsidRPr="00AF0BA6">
              <w:rPr>
                <w:lang w:val="en-US"/>
              </w:rPr>
              <w:t>http://www.jcmm.cz/en/scholarship-for-foreign-university-students.html</w:t>
            </w:r>
          </w:p>
        </w:tc>
        <w:tc>
          <w:tcPr>
            <w:tcW w:w="3720" w:type="dxa"/>
          </w:tcPr>
          <w:p w:rsidR="00780E7F" w:rsidRPr="00BC2035" w:rsidRDefault="00780E7F" w:rsidP="003A13E8">
            <w:r w:rsidRPr="00BC2035">
              <w:t>Обучение в области естественных и инженерных дисциплин</w:t>
            </w:r>
          </w:p>
        </w:tc>
        <w:tc>
          <w:tcPr>
            <w:tcW w:w="3118" w:type="dxa"/>
          </w:tcPr>
          <w:p w:rsidR="00780E7F" w:rsidRPr="00BC2035" w:rsidRDefault="00780E7F" w:rsidP="003A13E8">
            <w:r w:rsidRPr="00BC2035">
              <w:t>30 января 2013 года</w:t>
            </w:r>
          </w:p>
        </w:tc>
      </w:tr>
      <w:tr w:rsidR="00780E7F" w:rsidRPr="00BC2035" w:rsidTr="00780E7F">
        <w:tc>
          <w:tcPr>
            <w:tcW w:w="5069" w:type="dxa"/>
          </w:tcPr>
          <w:p w:rsidR="00780E7F" w:rsidRPr="00BC2035" w:rsidRDefault="00780E7F" w:rsidP="003A13E8">
            <w:r w:rsidRPr="00BC2035">
              <w:t>Гранты фонда Гумбольдта для молодых ученых</w:t>
            </w:r>
          </w:p>
        </w:tc>
        <w:tc>
          <w:tcPr>
            <w:tcW w:w="2268" w:type="dxa"/>
          </w:tcPr>
          <w:p w:rsidR="00780E7F" w:rsidRPr="00BC2035" w:rsidRDefault="00780E7F" w:rsidP="003A13E8">
            <w:r w:rsidRPr="00BC2035">
              <w:t>http://www.humboldt-foundation.de/web/humboldt-fellowship-postdoc.html</w:t>
            </w:r>
          </w:p>
        </w:tc>
        <w:tc>
          <w:tcPr>
            <w:tcW w:w="3720" w:type="dxa"/>
          </w:tcPr>
          <w:p w:rsidR="00780E7F" w:rsidRPr="00BC2035" w:rsidRDefault="00780E7F" w:rsidP="003A13E8">
            <w:r w:rsidRPr="00BC2035">
              <w:t>Гранты и стипендии исследователям, начинающим свою академическую карьеру и способным подтвердить свою квалификацию, защитившим кандидатские диссертации в течение последних 4-х лет.</w:t>
            </w:r>
          </w:p>
          <w:p w:rsidR="00780E7F" w:rsidRPr="00BC2035" w:rsidRDefault="00780E7F" w:rsidP="003A13E8">
            <w:r w:rsidRPr="00BC2035">
              <w:t>Стипендии предоставляются ученым любого государства, специализирующимся в любой области знаний.</w:t>
            </w:r>
          </w:p>
        </w:tc>
        <w:tc>
          <w:tcPr>
            <w:tcW w:w="3118" w:type="dxa"/>
          </w:tcPr>
          <w:p w:rsidR="00780E7F" w:rsidRPr="00BC2035" w:rsidRDefault="00780E7F" w:rsidP="003A13E8">
            <w:r w:rsidRPr="00BC2035">
              <w:t>Срок подачи заявок не ограничен</w:t>
            </w:r>
          </w:p>
        </w:tc>
      </w:tr>
      <w:tr w:rsidR="00780E7F" w:rsidRPr="00BC2035" w:rsidTr="00780E7F">
        <w:tc>
          <w:tcPr>
            <w:tcW w:w="5069" w:type="dxa"/>
          </w:tcPr>
          <w:p w:rsidR="00780E7F" w:rsidRPr="00BC2035" w:rsidRDefault="00780E7F" w:rsidP="003A13E8">
            <w:r w:rsidRPr="00BC2035">
              <w:t>Международная программа студенческого обмена (</w:t>
            </w:r>
            <w:proofErr w:type="spellStart"/>
            <w:r w:rsidRPr="00BC2035">
              <w:t>Global</w:t>
            </w:r>
            <w:proofErr w:type="spellEnd"/>
            <w:r w:rsidRPr="00BC2035">
              <w:t xml:space="preserve"> UGRAD) в Евразии и Центральной Азии</w:t>
            </w:r>
          </w:p>
        </w:tc>
        <w:tc>
          <w:tcPr>
            <w:tcW w:w="2268" w:type="dxa"/>
          </w:tcPr>
          <w:p w:rsidR="00780E7F" w:rsidRPr="00BC2035" w:rsidRDefault="00780E7F" w:rsidP="003A13E8">
            <w:r w:rsidRPr="00BC2035">
              <w:t>http://www.irex.ru/programs/ugrad/</w:t>
            </w:r>
          </w:p>
        </w:tc>
        <w:tc>
          <w:tcPr>
            <w:tcW w:w="3720" w:type="dxa"/>
          </w:tcPr>
          <w:p w:rsidR="00780E7F" w:rsidRPr="00BC2035" w:rsidRDefault="00780E7F" w:rsidP="003A13E8">
            <w:r w:rsidRPr="00BC2035">
              <w:t xml:space="preserve">Программа предоставляет возможность студентам дневных отделений высших учебных </w:t>
            </w:r>
            <w:r w:rsidRPr="00BC2035">
              <w:lastRenderedPageBreak/>
              <w:t>заведений пройти обучение в течение 1 академического года без получения степени в университете или колледже США.</w:t>
            </w:r>
          </w:p>
        </w:tc>
        <w:tc>
          <w:tcPr>
            <w:tcW w:w="3118" w:type="dxa"/>
          </w:tcPr>
          <w:p w:rsidR="00780E7F" w:rsidRPr="00BC2035" w:rsidRDefault="00780E7F" w:rsidP="003A13E8">
            <w:r w:rsidRPr="00BC2035">
              <w:lastRenderedPageBreak/>
              <w:t xml:space="preserve">Следующий конкурс на участие в программе будет объявлен ориентировочно </w:t>
            </w:r>
            <w:r w:rsidRPr="00BC2035">
              <w:lastRenderedPageBreak/>
              <w:t>осенью 2012 года</w:t>
            </w:r>
          </w:p>
        </w:tc>
      </w:tr>
      <w:tr w:rsidR="00780E7F" w:rsidRPr="00BC2035" w:rsidTr="00780E7F">
        <w:tc>
          <w:tcPr>
            <w:tcW w:w="5069" w:type="dxa"/>
          </w:tcPr>
          <w:p w:rsidR="00780E7F" w:rsidRPr="00BC2035" w:rsidRDefault="00780E7F" w:rsidP="003A13E8">
            <w:r w:rsidRPr="00BC2035">
              <w:lastRenderedPageBreak/>
              <w:t xml:space="preserve">Магистратура и стажировка аспирантов в США (Фонд </w:t>
            </w:r>
            <w:proofErr w:type="spellStart"/>
            <w:r w:rsidRPr="00BC2035">
              <w:t>Fulbright</w:t>
            </w:r>
            <w:proofErr w:type="spellEnd"/>
            <w:r w:rsidRPr="00BC2035">
              <w:t>)</w:t>
            </w:r>
          </w:p>
        </w:tc>
        <w:tc>
          <w:tcPr>
            <w:tcW w:w="2268" w:type="dxa"/>
          </w:tcPr>
          <w:p w:rsidR="00780E7F" w:rsidRPr="00BC2035" w:rsidRDefault="00780E7F" w:rsidP="003A13E8">
            <w:r w:rsidRPr="00BC2035">
              <w:t>http://fulbright.ru/ru/russians/vgs</w:t>
            </w:r>
          </w:p>
        </w:tc>
        <w:tc>
          <w:tcPr>
            <w:tcW w:w="3720" w:type="dxa"/>
          </w:tcPr>
          <w:p w:rsidR="00780E7F" w:rsidRPr="00BC2035" w:rsidRDefault="00780E7F" w:rsidP="003A13E8">
            <w:r w:rsidRPr="00BC2035">
              <w:t>выпускникам вузов (т.е. лицам, обучающимся на последнем курсе вуза или уже закончившим вуз) - на обучение в магистратуре одного из университетов США с целью получения степени магистра (</w:t>
            </w:r>
            <w:proofErr w:type="spellStart"/>
            <w:r w:rsidRPr="00BC2035">
              <w:t>Master's</w:t>
            </w:r>
            <w:proofErr w:type="spellEnd"/>
            <w:r w:rsidRPr="00BC2035">
              <w:t>, КРОМЕ MBA); длительность пребывания в США по этим грантам – от 1 до 2х лет, в зависимости от длительности магистерской программы;</w:t>
            </w:r>
          </w:p>
          <w:p w:rsidR="00780E7F" w:rsidRPr="00BC2035" w:rsidRDefault="00780E7F" w:rsidP="003A13E8">
            <w:r w:rsidRPr="00BC2035">
              <w:t>аспирантам – на проведение научно-исследовательской работы в университете и/или архиве США и сбора материалов для кандидатской диссертации ИЛИ на обучение в университете США в течение одного академического года без получения степени, длительность такой программы – 1 учебный год.</w:t>
            </w:r>
          </w:p>
          <w:p w:rsidR="00780E7F" w:rsidRPr="00BC2035" w:rsidRDefault="00780E7F" w:rsidP="003A13E8"/>
        </w:tc>
        <w:tc>
          <w:tcPr>
            <w:tcW w:w="3118" w:type="dxa"/>
          </w:tcPr>
          <w:p w:rsidR="00780E7F" w:rsidRPr="00BC2035" w:rsidRDefault="00780E7F" w:rsidP="003A13E8">
            <w:r w:rsidRPr="00BC2035">
              <w:t>Конкурс на 2012-2013 учебный год закрыт</w:t>
            </w:r>
            <w:r w:rsidR="005D22B2">
              <w:t>, следующий конкурс будет объявлен, предположительно, весной 2013 года</w:t>
            </w:r>
          </w:p>
        </w:tc>
      </w:tr>
      <w:tr w:rsidR="005D22B2" w:rsidRPr="00BC2035" w:rsidTr="00780E7F">
        <w:tc>
          <w:tcPr>
            <w:tcW w:w="5069" w:type="dxa"/>
          </w:tcPr>
          <w:p w:rsidR="005D22B2" w:rsidRPr="00BC2035" w:rsidRDefault="005D22B2" w:rsidP="003A13E8">
            <w:r w:rsidRPr="00BC2035">
              <w:t xml:space="preserve">Гранты программы </w:t>
            </w:r>
            <w:proofErr w:type="spellStart"/>
            <w:r w:rsidRPr="00BC2035">
              <w:t>Фулбрайта</w:t>
            </w:r>
            <w:proofErr w:type="spellEnd"/>
            <w:r w:rsidRPr="00BC2035">
              <w:t xml:space="preserve"> для преподавателей ВУЗов (FFDP)</w:t>
            </w:r>
          </w:p>
        </w:tc>
        <w:tc>
          <w:tcPr>
            <w:tcW w:w="2268" w:type="dxa"/>
          </w:tcPr>
          <w:p w:rsidR="005D22B2" w:rsidRPr="00BC2035" w:rsidRDefault="005D22B2" w:rsidP="003A13E8">
            <w:r w:rsidRPr="00BC2035">
              <w:t>http://fulbright.ru/ru/russians/ffdp</w:t>
            </w:r>
          </w:p>
        </w:tc>
        <w:tc>
          <w:tcPr>
            <w:tcW w:w="3720" w:type="dxa"/>
          </w:tcPr>
          <w:p w:rsidR="005D22B2" w:rsidRPr="00BC2035" w:rsidRDefault="005D22B2" w:rsidP="003A13E8">
            <w:r w:rsidRPr="00BC2035">
              <w:t>Грант для разработки нового учебного курса для российского вуза в рамках заявленной соискателем дисциплины</w:t>
            </w:r>
          </w:p>
        </w:tc>
        <w:tc>
          <w:tcPr>
            <w:tcW w:w="3118" w:type="dxa"/>
          </w:tcPr>
          <w:p w:rsidR="005D22B2" w:rsidRPr="00BC2035" w:rsidRDefault="005D22B2" w:rsidP="003A13E8">
            <w:r w:rsidRPr="00BC2035">
              <w:t>Конкурс на 2012-2013 учебный год закрыт</w:t>
            </w:r>
            <w:r>
              <w:t xml:space="preserve">, следующий конкурс будет объявлен, </w:t>
            </w:r>
            <w:r>
              <w:lastRenderedPageBreak/>
              <w:t>предположительно, весной 2013 года</w:t>
            </w:r>
          </w:p>
        </w:tc>
      </w:tr>
      <w:tr w:rsidR="005D22B2" w:rsidRPr="00BC2035" w:rsidTr="00780E7F">
        <w:tc>
          <w:tcPr>
            <w:tcW w:w="5069" w:type="dxa"/>
          </w:tcPr>
          <w:p w:rsidR="005D22B2" w:rsidRPr="00BC2035" w:rsidRDefault="005D22B2" w:rsidP="003A13E8">
            <w:r w:rsidRPr="00BC2035">
              <w:lastRenderedPageBreak/>
              <w:t xml:space="preserve">Гранты программы </w:t>
            </w:r>
            <w:proofErr w:type="spellStart"/>
            <w:r w:rsidRPr="00BC2035">
              <w:t>Фулбрайта</w:t>
            </w:r>
            <w:proofErr w:type="spellEnd"/>
            <w:r w:rsidRPr="00BC2035">
              <w:t xml:space="preserve"> на выполнение научных проектов в строго определенном месте – Институте </w:t>
            </w:r>
            <w:proofErr w:type="spellStart"/>
            <w:r w:rsidRPr="00BC2035">
              <w:t>Кеннана</w:t>
            </w:r>
            <w:proofErr w:type="spellEnd"/>
            <w:r w:rsidRPr="00BC2035">
              <w:t xml:space="preserve"> в Международном центре им. В. Вильсона, г. Вашингтон, округ Колумбия</w:t>
            </w:r>
          </w:p>
        </w:tc>
        <w:tc>
          <w:tcPr>
            <w:tcW w:w="2268" w:type="dxa"/>
          </w:tcPr>
          <w:p w:rsidR="005D22B2" w:rsidRPr="00BC2035" w:rsidRDefault="005D22B2" w:rsidP="003A13E8">
            <w:r w:rsidRPr="00BC2035">
              <w:t>http://fulbright.ru/ru/russians/kennan</w:t>
            </w:r>
          </w:p>
        </w:tc>
        <w:tc>
          <w:tcPr>
            <w:tcW w:w="3720" w:type="dxa"/>
          </w:tcPr>
          <w:p w:rsidR="005D22B2" w:rsidRPr="00BC2035" w:rsidRDefault="005D22B2" w:rsidP="003A13E8">
            <w:r w:rsidRPr="00BC2035">
              <w:t>Гранты выдаются в области истории, права, экономики, политологии и международных отношений</w:t>
            </w:r>
          </w:p>
        </w:tc>
        <w:tc>
          <w:tcPr>
            <w:tcW w:w="3118" w:type="dxa"/>
          </w:tcPr>
          <w:p w:rsidR="005D22B2" w:rsidRPr="00BC2035" w:rsidRDefault="005D22B2" w:rsidP="003A13E8">
            <w:r w:rsidRPr="00BC2035">
              <w:t>Конкурс на 2012-2013 учебный год закрыт</w:t>
            </w:r>
            <w:r>
              <w:t>, следующий конкурс будет объявлен, предположительно, весной 2013 года</w:t>
            </w:r>
          </w:p>
        </w:tc>
      </w:tr>
      <w:tr w:rsidR="005D22B2" w:rsidRPr="00BC2035" w:rsidTr="00780E7F">
        <w:tc>
          <w:tcPr>
            <w:tcW w:w="5069" w:type="dxa"/>
          </w:tcPr>
          <w:p w:rsidR="005D22B2" w:rsidRPr="00BC2035" w:rsidRDefault="005D22B2" w:rsidP="003A13E8">
            <w:r w:rsidRPr="00BC2035">
              <w:t xml:space="preserve">Гранты программы </w:t>
            </w:r>
            <w:proofErr w:type="spellStart"/>
            <w:r w:rsidRPr="00BC2035">
              <w:t>Фулбрайта</w:t>
            </w:r>
            <w:proofErr w:type="spellEnd"/>
            <w:r w:rsidRPr="00BC2035">
              <w:t xml:space="preserve"> ученых в области гуманитарных, общественных, точных и естественных наук и для деятелей искусств</w:t>
            </w:r>
          </w:p>
        </w:tc>
        <w:tc>
          <w:tcPr>
            <w:tcW w:w="2268" w:type="dxa"/>
          </w:tcPr>
          <w:p w:rsidR="005D22B2" w:rsidRPr="00BC2035" w:rsidRDefault="005D22B2" w:rsidP="003A13E8">
            <w:r w:rsidRPr="00BC2035">
              <w:t>http://fulbright.ru/ru/russians/scholars</w:t>
            </w:r>
          </w:p>
        </w:tc>
        <w:tc>
          <w:tcPr>
            <w:tcW w:w="3720" w:type="dxa"/>
          </w:tcPr>
          <w:p w:rsidR="005D22B2" w:rsidRPr="00BC2035" w:rsidRDefault="005D22B2" w:rsidP="003A13E8">
            <w:r w:rsidRPr="00BC2035">
              <w:t xml:space="preserve">Грант предоставляется </w:t>
            </w:r>
            <w:proofErr w:type="gramStart"/>
            <w:r w:rsidRPr="00BC2035">
              <w:t>для</w:t>
            </w:r>
            <w:proofErr w:type="gramEnd"/>
            <w:r w:rsidRPr="00BC2035">
              <w:t xml:space="preserve"> </w:t>
            </w:r>
          </w:p>
          <w:p w:rsidR="005D22B2" w:rsidRPr="00BC2035" w:rsidRDefault="005D22B2" w:rsidP="003A13E8">
            <w:r w:rsidRPr="00BC2035">
              <w:t>чтения лекций</w:t>
            </w:r>
          </w:p>
          <w:p w:rsidR="005D22B2" w:rsidRPr="00BC2035" w:rsidRDefault="005D22B2" w:rsidP="003A13E8">
            <w:r w:rsidRPr="00BC2035">
              <w:t>проведения научных исследований</w:t>
            </w:r>
          </w:p>
          <w:p w:rsidR="005D22B2" w:rsidRPr="00BC2035" w:rsidRDefault="005D22B2" w:rsidP="003A13E8">
            <w:r w:rsidRPr="00BC2035">
              <w:t>проведения мастер-классов (по творческим дисциплинам)</w:t>
            </w:r>
          </w:p>
          <w:p w:rsidR="005D22B2" w:rsidRPr="00BC2035" w:rsidRDefault="005D22B2" w:rsidP="003A13E8">
            <w:r w:rsidRPr="00BC2035">
              <w:t>в университетах США</w:t>
            </w:r>
          </w:p>
          <w:p w:rsidR="005D22B2" w:rsidRPr="00BC2035" w:rsidRDefault="005D22B2" w:rsidP="003A13E8"/>
        </w:tc>
        <w:tc>
          <w:tcPr>
            <w:tcW w:w="3118" w:type="dxa"/>
          </w:tcPr>
          <w:p w:rsidR="005D22B2" w:rsidRPr="00BC2035" w:rsidRDefault="005D22B2" w:rsidP="003A13E8">
            <w:r w:rsidRPr="00BC2035">
              <w:t>Конкурс на 2012-2013 учебный год закрыт</w:t>
            </w:r>
            <w:r>
              <w:t>, следующий конкурс будет объявлен, предположительно, весной 2013 года</w:t>
            </w:r>
          </w:p>
        </w:tc>
      </w:tr>
      <w:tr w:rsidR="005D22B2" w:rsidRPr="00BC2035" w:rsidTr="00780E7F">
        <w:tc>
          <w:tcPr>
            <w:tcW w:w="5069" w:type="dxa"/>
          </w:tcPr>
          <w:p w:rsidR="005D22B2" w:rsidRPr="00BC2035" w:rsidRDefault="005D22B2" w:rsidP="003A13E8">
            <w:r w:rsidRPr="00BC2035">
              <w:t>Гранты президента РФ на обучение за границей</w:t>
            </w:r>
          </w:p>
        </w:tc>
        <w:tc>
          <w:tcPr>
            <w:tcW w:w="2268" w:type="dxa"/>
          </w:tcPr>
          <w:p w:rsidR="005D22B2" w:rsidRPr="00BC2035" w:rsidRDefault="005D22B2" w:rsidP="003A13E8">
            <w:r w:rsidRPr="00BC2035">
              <w:t>http://dic.edu.ru/actualnews/2999/</w:t>
            </w:r>
          </w:p>
        </w:tc>
        <w:tc>
          <w:tcPr>
            <w:tcW w:w="3720" w:type="dxa"/>
          </w:tcPr>
          <w:p w:rsidR="005D22B2" w:rsidRPr="00BC2035" w:rsidRDefault="005D22B2" w:rsidP="003A13E8">
            <w:r w:rsidRPr="00BC2035">
              <w:t>Во всероссийском открытом конкурсе могут принимать участие получившие рекомендации ученых советов образовательных учреждений высшего профессионального образования Российской Федерации студенты и аспиранты вузов (граждане Российской Федерации), проявившие себя в областях науки, культуры и искусства, достигшие значительных успехов в фундаментальных и прикладных исследованиях</w:t>
            </w:r>
          </w:p>
        </w:tc>
        <w:tc>
          <w:tcPr>
            <w:tcW w:w="3118" w:type="dxa"/>
          </w:tcPr>
          <w:p w:rsidR="005D22B2" w:rsidRPr="00BC2035" w:rsidRDefault="005D22B2" w:rsidP="003A13E8">
            <w:r w:rsidRPr="00BC2035">
              <w:t>Конкурс на 2012-2013 учебный год закрыт</w:t>
            </w:r>
            <w:r>
              <w:t>, следующий конкурс будет объявлен, предположительно, весной 2013 года</w:t>
            </w:r>
          </w:p>
        </w:tc>
      </w:tr>
    </w:tbl>
    <w:p w:rsidR="00CB393E" w:rsidRDefault="00CB393E"/>
    <w:sectPr w:rsidR="00CB393E" w:rsidSect="00AF0B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A6"/>
    <w:rsid w:val="000C1AAF"/>
    <w:rsid w:val="00133FDC"/>
    <w:rsid w:val="00182C49"/>
    <w:rsid w:val="001E2BE1"/>
    <w:rsid w:val="001F7A7B"/>
    <w:rsid w:val="002362B4"/>
    <w:rsid w:val="002371FD"/>
    <w:rsid w:val="00395191"/>
    <w:rsid w:val="003D35AA"/>
    <w:rsid w:val="004817CD"/>
    <w:rsid w:val="00521613"/>
    <w:rsid w:val="00553014"/>
    <w:rsid w:val="005D22B2"/>
    <w:rsid w:val="00624596"/>
    <w:rsid w:val="00670288"/>
    <w:rsid w:val="00696B9C"/>
    <w:rsid w:val="006A45B8"/>
    <w:rsid w:val="00703E54"/>
    <w:rsid w:val="00780E7F"/>
    <w:rsid w:val="007F0554"/>
    <w:rsid w:val="007F4FC7"/>
    <w:rsid w:val="0083268B"/>
    <w:rsid w:val="00884C75"/>
    <w:rsid w:val="0088691F"/>
    <w:rsid w:val="0091214A"/>
    <w:rsid w:val="00923C04"/>
    <w:rsid w:val="009279FF"/>
    <w:rsid w:val="00997039"/>
    <w:rsid w:val="009B0323"/>
    <w:rsid w:val="00AB1010"/>
    <w:rsid w:val="00AF0BA6"/>
    <w:rsid w:val="00B1178D"/>
    <w:rsid w:val="00BF50C7"/>
    <w:rsid w:val="00C06FAB"/>
    <w:rsid w:val="00CB393E"/>
    <w:rsid w:val="00DE73C7"/>
    <w:rsid w:val="00FD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A6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F0B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0B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AF0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0BA6"/>
    <w:rPr>
      <w:rFonts w:ascii="Arial" w:hAnsi="Arial" w:cs="Arial" w:hint="default"/>
      <w:color w:val="000000"/>
      <w:sz w:val="18"/>
      <w:szCs w:val="18"/>
      <w:u w:val="single"/>
    </w:rPr>
  </w:style>
  <w:style w:type="character" w:styleId="a5">
    <w:name w:val="FollowedHyperlink"/>
    <w:basedOn w:val="a0"/>
    <w:uiPriority w:val="99"/>
    <w:semiHidden/>
    <w:unhideWhenUsed/>
    <w:rsid w:val="00AF0B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A6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F0B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0B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AF0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0BA6"/>
    <w:rPr>
      <w:rFonts w:ascii="Arial" w:hAnsi="Arial" w:cs="Arial" w:hint="default"/>
      <w:color w:val="000000"/>
      <w:sz w:val="18"/>
      <w:szCs w:val="18"/>
      <w:u w:val="single"/>
    </w:rPr>
  </w:style>
  <w:style w:type="character" w:styleId="a5">
    <w:name w:val="FollowedHyperlink"/>
    <w:basedOn w:val="a0"/>
    <w:uiPriority w:val="99"/>
    <w:semiHidden/>
    <w:unhideWhenUsed/>
    <w:rsid w:val="00AF0B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sci.ru/bitrix/rk.php?goto=http%3A%2F%2Fjcmm.cz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1653</Words>
  <Characters>9424</Characters>
  <Application>Microsoft Office Word</Application>
  <DocSecurity>0</DocSecurity>
  <Lines>78</Lines>
  <Paragraphs>22</Paragraphs>
  <ScaleCrop>false</ScaleCrop>
  <Company/>
  <LinksUpToDate>false</LinksUpToDate>
  <CharactersWithSpaces>11055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3</cp:revision>
  <dcterms:created xsi:type="dcterms:W3CDTF">2012-08-02T12:55:00Z</dcterms:created>
  <dcterms:modified xsi:type="dcterms:W3CDTF">2012-08-02T13:02:00Z</dcterms:modified>
</cp:coreProperties>
</file>