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B22F1">
        <w:rPr>
          <w:b/>
          <w:bCs/>
          <w:color w:val="000080"/>
          <w:sz w:val="36"/>
          <w:szCs w:val="36"/>
        </w:rPr>
        <w:t>3</w:t>
      </w:r>
      <w:r w:rsidR="008D01DB">
        <w:rPr>
          <w:b/>
          <w:bCs/>
          <w:color w:val="000080"/>
          <w:sz w:val="36"/>
          <w:szCs w:val="36"/>
        </w:rPr>
        <w:t>4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11156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111565" w:rsidRDefault="0011156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8614586" w:history="1">
        <w:r w:rsidRPr="00FB159C">
          <w:rPr>
            <w:rStyle w:val="a4"/>
            <w:noProof/>
          </w:rPr>
          <w:t>РФФИ. Конкурс проектов 2018 года организации российских и международных молодежных научных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_Toc498614586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11565" w:rsidRDefault="0011156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8614587" w:history="1">
        <w:r w:rsidRPr="00FB159C">
          <w:rPr>
            <w:rStyle w:val="a4"/>
            <w:noProof/>
          </w:rPr>
          <w:t>РФФИ. Дополнительная тема конкурса 2017 года проектов ориентированных фундаментальных научных исследований (тема 710)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_Toc498614587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565" w:rsidRDefault="0011156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8614588" w:history="1">
        <w:r w:rsidRPr="00FB159C">
          <w:rPr>
            <w:rStyle w:val="a4"/>
            <w:noProof/>
          </w:rPr>
          <w:t>Гранты фонда "Русский м</w:t>
        </w:r>
        <w:bookmarkStart w:id="0" w:name="_GoBack"/>
        <w:bookmarkEnd w:id="0"/>
        <w:r w:rsidRPr="00FB159C">
          <w:rPr>
            <w:rStyle w:val="a4"/>
            <w:noProof/>
          </w:rPr>
          <w:t>ир"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_Toc498614588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951FD8" w:rsidRPr="00951FD8" w:rsidRDefault="00951FD8" w:rsidP="00951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8614586"/>
      <w:r>
        <w:rPr>
          <w:rFonts w:ascii="Times New Roman" w:hAnsi="Times New Roman" w:cs="Times New Roman"/>
          <w:sz w:val="28"/>
          <w:szCs w:val="28"/>
        </w:rPr>
        <w:t>Р</w:t>
      </w:r>
      <w:r w:rsidR="006008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600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1FD8">
        <w:rPr>
          <w:rFonts w:ascii="Times New Roman" w:hAnsi="Times New Roman" w:cs="Times New Roman"/>
          <w:sz w:val="28"/>
          <w:szCs w:val="28"/>
        </w:rPr>
        <w:t>онкурс проектов 2018 года организации российских и международных молодежных научных мероприятий</w:t>
      </w:r>
      <w:bookmarkEnd w:id="4"/>
    </w:p>
    <w:p w:rsidR="00C95C24" w:rsidRDefault="00C95C24" w:rsidP="009C1EAB">
      <w:pPr>
        <w:pStyle w:val="1"/>
        <w:jc w:val="center"/>
      </w:pPr>
    </w:p>
    <w:p w:rsidR="00C95C24" w:rsidRPr="00C95C24" w:rsidRDefault="00C95C24" w:rsidP="00C95C24"/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Российский фонд фундаментальных исследований (РФФИ, Фонд) объявляет о проведении конкурса проектов 2018 года организации российских и международных молодежных научных мероприятий.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Код Конкурса - «</w:t>
      </w:r>
      <w:proofErr w:type="spellStart"/>
      <w:proofErr w:type="gramStart"/>
      <w:r w:rsidRPr="00951FD8">
        <w:rPr>
          <w:bCs/>
          <w:color w:val="000000"/>
        </w:rPr>
        <w:t>мол</w:t>
      </w:r>
      <w:proofErr w:type="gramEnd"/>
      <w:r w:rsidRPr="00951FD8">
        <w:rPr>
          <w:bCs/>
          <w:color w:val="000000"/>
        </w:rPr>
        <w:t>_г</w:t>
      </w:r>
      <w:proofErr w:type="spellEnd"/>
      <w:r w:rsidRPr="00951FD8">
        <w:rPr>
          <w:bCs/>
          <w:color w:val="000000"/>
        </w:rPr>
        <w:t>».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/>
          <w:bCs/>
          <w:color w:val="000000"/>
        </w:rPr>
        <w:t>Задача Конкурса</w:t>
      </w:r>
      <w:r w:rsidRPr="00951FD8">
        <w:rPr>
          <w:bCs/>
          <w:color w:val="000000"/>
        </w:rPr>
        <w:t> – развитие регионального и международного научного сотрудничества, создание условий молодым российским ученым для обмена результатами исследований, выявление тенденций научных исследований по направлениям, в том числе поддерживаемым Фондом, привлечение молодых ученых к фундаментальным исследованиям по актуальным научным тематикам.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На Конкурс может быть представлен проект организации российского или международного молодежного научного мероприятия или отдельной секции российского или международного молодежного мероприятия, проводимого на территории Российской Федерации, по следующим научным направлениям: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(01)</w:t>
      </w:r>
      <w:r>
        <w:rPr>
          <w:bCs/>
          <w:color w:val="000000"/>
        </w:rPr>
        <w:t xml:space="preserve"> математика, механика;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(02) физика и астрономия;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(0</w:t>
      </w:r>
      <w:r>
        <w:rPr>
          <w:bCs/>
          <w:color w:val="000000"/>
        </w:rPr>
        <w:t>3) химия и науки о материалах;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(04) биология;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(05) науки о Земле;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(07) инфокоммуникационные технол</w:t>
      </w:r>
      <w:r>
        <w:rPr>
          <w:bCs/>
          <w:color w:val="000000"/>
        </w:rPr>
        <w:t>огии и вычислительные системы;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(08) фундамент</w:t>
      </w:r>
      <w:r>
        <w:rPr>
          <w:bCs/>
          <w:color w:val="000000"/>
        </w:rPr>
        <w:t>альные основы инженерных наук;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(09) история, археология</w:t>
      </w:r>
      <w:r>
        <w:rPr>
          <w:bCs/>
          <w:color w:val="000000"/>
        </w:rPr>
        <w:t>, этнология и антропология;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(10) экономика;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 xml:space="preserve">(11) философия, политология, социология, правоведение, социальная история </w:t>
      </w:r>
      <w:r>
        <w:rPr>
          <w:bCs/>
          <w:color w:val="000000"/>
        </w:rPr>
        <w:t xml:space="preserve">науки и техники, </w:t>
      </w:r>
      <w:proofErr w:type="spellStart"/>
      <w:r>
        <w:rPr>
          <w:bCs/>
          <w:color w:val="000000"/>
        </w:rPr>
        <w:t>науковедение</w:t>
      </w:r>
      <w:proofErr w:type="spellEnd"/>
      <w:r>
        <w:rPr>
          <w:bCs/>
          <w:color w:val="000000"/>
        </w:rPr>
        <w:t>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(12)</w:t>
      </w:r>
      <w:r>
        <w:rPr>
          <w:bCs/>
          <w:color w:val="000000"/>
        </w:rPr>
        <w:t xml:space="preserve"> филология и искусствоведение;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(13) психология, фундаментальные проблемы образования, социальные проблемы</w:t>
      </w:r>
      <w:r>
        <w:rPr>
          <w:bCs/>
          <w:color w:val="000000"/>
        </w:rPr>
        <w:t xml:space="preserve"> здоровья и экологии человека;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(14) глобальные пробл</w:t>
      </w:r>
      <w:r>
        <w:rPr>
          <w:bCs/>
          <w:color w:val="000000"/>
        </w:rPr>
        <w:t>емы и международные отношения; </w:t>
      </w:r>
    </w:p>
    <w:p w:rsid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(15) фундамента</w:t>
      </w:r>
      <w:r>
        <w:rPr>
          <w:bCs/>
          <w:color w:val="000000"/>
        </w:rPr>
        <w:t>льные основы медицинских наук; 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(16) фундаментальные основы сельскохозяйственных наук.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 xml:space="preserve"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участие Проекта в Конкурсе, является обязательным условием допуска </w:t>
      </w:r>
      <w:r w:rsidRPr="00951FD8">
        <w:rPr>
          <w:bCs/>
          <w:color w:val="000000"/>
        </w:rPr>
        <w:lastRenderedPageBreak/>
        <w:t>Проекта для участия в Конкурсе. Информация, указанная на сайте, должна соответствовать информации, приведенной в Проекте.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 xml:space="preserve">На момент подачи заявки на участие Проекта в Конкурсе должна быть сформирована предварительная научная программа мероприятия. К Заявке должны быть приложены тезисы пленарных докладов. По тезисам и научной программе эксперты Фонда будут оценивать масштаб, научный уровень и актуальность заявляемого мероприятия. </w:t>
      </w:r>
      <w:proofErr w:type="gramStart"/>
      <w:r w:rsidRPr="00951FD8">
        <w:rPr>
          <w:bCs/>
          <w:color w:val="000000"/>
        </w:rPr>
        <w:t xml:space="preserve">Не менее 70 процентов докладчиков, выступающих с устными или пленарными докладами на мероприятии, должны быть молодыми учеными (без ученой степени; с ученой степенью кандидата наук или </w:t>
      </w:r>
      <w:proofErr w:type="spellStart"/>
      <w:r w:rsidRPr="00951FD8">
        <w:rPr>
          <w:bCs/>
          <w:color w:val="000000"/>
        </w:rPr>
        <w:t>PhD</w:t>
      </w:r>
      <w:proofErr w:type="spellEnd"/>
      <w:r w:rsidRPr="00951FD8">
        <w:rPr>
          <w:bCs/>
          <w:color w:val="000000"/>
        </w:rPr>
        <w:t>, возраст которых не превышает 35 лет на дату начала проведения мероприятия; с ученой степенью доктора наук, возраст которых не превышает 39 лет на дату начала проведения мероприятия).</w:t>
      </w:r>
      <w:proofErr w:type="gramEnd"/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/>
          <w:bCs/>
          <w:color w:val="000000"/>
        </w:rPr>
        <w:t>Внимание: </w:t>
      </w:r>
      <w:r w:rsidRPr="00951FD8">
        <w:rPr>
          <w:bCs/>
          <w:color w:val="000000"/>
        </w:rPr>
        <w:t>Проект не будет допущен к Конкурсу, если приведенные выше условия не будут выполнены.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Заявка на участие Проекта в Конкурсе оформляется в информационной системе Фонда (КИАС РФФИ).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Оформление заявок на участие проектов в Конкурсе в КИАС РФФИ проходит </w:t>
      </w:r>
      <w:r w:rsidRPr="00951FD8">
        <w:rPr>
          <w:b/>
          <w:bCs/>
          <w:color w:val="000000"/>
        </w:rPr>
        <w:t>с 14 ноября 2017 года до 23 часов 59 минут московского времени 15 августа 2018 года</w:t>
      </w:r>
      <w:r w:rsidRPr="00951FD8">
        <w:rPr>
          <w:bCs/>
          <w:color w:val="000000"/>
        </w:rPr>
        <w:t>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После регистрации Заявки в КИАС РФФИ (присвоения регистрационного номера) в Фонд в печатном виде должны быть представлены документы, указанные в п. 2.2 объявления на сайте РФФИ.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Для мероприятий, начало которых запланировано в январе – феврале 2018 года, Декларация должна поступить в Фонд не позднее, чем за 1 месяц до начала мероприятия.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Для мероприятий, начало которых запланировано в марте – апреле 2018 года, Декларация должна поступить в Фонд не позднее, чем за 3 месяца до начала мероприятия.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Для мероприятий, начало которых запланировано в мае – декабре 2018 года, Декларация должна поступить в Фонд не позднее, чем за 4 месяца до начала мероприятия.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Проекты, по которым документы поступят в Фонд после указанного срока, не будут допущены к Конкурсу.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Фонд рассматривает заявки на участие Проекта в Конкурсе и принимает решение о поддержке проектов по мере поступления заявок, но не реже одного раза в три месяца.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Условия использования гранта определяются «Перечнем допускаемых РФФИ расходов гранта, выделяемого победителям конкурса проектов организации российских и международных молодежных научных мероприятий».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/>
          <w:bCs/>
          <w:color w:val="000000"/>
        </w:rPr>
        <w:t>Проект на Конкурс могут представить: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А) Юридическое лицо -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Внимание: Получателем гранта Фонда в случае поддержки Проекта, представленного на Конкурс от имени юридического лица, является Научная организация. При выполнении работ по Проекту, в случае его поддержки Фондом, замена Научной организации не производится.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t>Б) Физическое лицо, являющееся гражданином или имеющее вид на жительство в России, состоящее на учете в налоговых органах и Пенсионном фонде России, входящее в состав организационного и/или программного комитета мероприятия в качестве председателя или заместителя председателя.</w:t>
      </w:r>
    </w:p>
    <w:p w:rsidR="00951FD8" w:rsidRPr="00951FD8" w:rsidRDefault="00951FD8" w:rsidP="00951FD8">
      <w:pPr>
        <w:spacing w:before="120" w:after="120"/>
        <w:jc w:val="both"/>
        <w:rPr>
          <w:bCs/>
          <w:color w:val="000000"/>
        </w:rPr>
      </w:pPr>
      <w:r w:rsidRPr="00951FD8">
        <w:rPr>
          <w:bCs/>
          <w:color w:val="000000"/>
        </w:rPr>
        <w:lastRenderedPageBreak/>
        <w:t>Заявка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РФФИ от имени Научной организации, подтверждаются в Декларации Научной организации.</w:t>
      </w:r>
    </w:p>
    <w:p w:rsidR="003A62BA" w:rsidRPr="003A62BA" w:rsidRDefault="003A62BA" w:rsidP="00AD4101">
      <w:pPr>
        <w:spacing w:before="120" w:after="120"/>
        <w:jc w:val="both"/>
        <w:rPr>
          <w:bCs/>
          <w:color w:val="000000"/>
        </w:rPr>
      </w:pPr>
    </w:p>
    <w:p w:rsidR="00951FD8" w:rsidRDefault="003A62BA" w:rsidP="00951FD8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9C1EAB">
        <w:rPr>
          <w:b/>
          <w:bCs/>
          <w:color w:val="000000"/>
        </w:rPr>
        <w:t xml:space="preserve">урсе: </w:t>
      </w:r>
      <w:r w:rsidR="00951FD8">
        <w:rPr>
          <w:b/>
          <w:bCs/>
          <w:color w:val="000000"/>
        </w:rPr>
        <w:t>15 августа 2018</w:t>
      </w:r>
      <w:r w:rsidR="007A26D4">
        <w:rPr>
          <w:b/>
          <w:bCs/>
          <w:color w:val="000000"/>
        </w:rPr>
        <w:t xml:space="preserve"> года</w:t>
      </w:r>
      <w:r w:rsidR="009C1EAB">
        <w:rPr>
          <w:b/>
          <w:bCs/>
          <w:color w:val="000000"/>
        </w:rPr>
        <w:t>.</w:t>
      </w:r>
      <w:r w:rsidR="00111565">
        <w:rPr>
          <w:b/>
          <w:bCs/>
          <w:color w:val="000000"/>
        </w:rPr>
        <w:t xml:space="preserve"> При этом: </w:t>
      </w:r>
    </w:p>
    <w:p w:rsidR="00111565" w:rsidRPr="00111565" w:rsidRDefault="00111565" w:rsidP="00111565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д</w:t>
      </w:r>
      <w:r w:rsidRPr="00111565">
        <w:rPr>
          <w:b/>
          <w:bCs/>
          <w:color w:val="000000"/>
        </w:rPr>
        <w:t>ля мероприятий, начало которых запланировано в январе – феврале 2018 года, Декларация должна поступить в Фонд не позднее, чем за 1 месяц до начала мероприятия.</w:t>
      </w:r>
    </w:p>
    <w:p w:rsidR="00111565" w:rsidRPr="00111565" w:rsidRDefault="00111565" w:rsidP="00111565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д</w:t>
      </w:r>
      <w:r w:rsidRPr="00111565">
        <w:rPr>
          <w:b/>
          <w:bCs/>
          <w:color w:val="000000"/>
        </w:rPr>
        <w:t>ля мероприятий, начало которых запланировано в марте – апреле 2018 года, Декларация должна поступить в Фонд не позднее, чем за 3 месяца до начала мероприятия.</w:t>
      </w:r>
    </w:p>
    <w:p w:rsidR="00111565" w:rsidRPr="00111565" w:rsidRDefault="00111565" w:rsidP="00111565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-д</w:t>
      </w:r>
      <w:r w:rsidRPr="00111565">
        <w:rPr>
          <w:b/>
          <w:bCs/>
          <w:color w:val="000000"/>
        </w:rPr>
        <w:t>ля мероприятий, начало которых запланировано в мае – декабре 2018 года, Декларация должна поступить в Фонд не позднее, чем за 4 месяца до начала мероприятия.</w:t>
      </w:r>
    </w:p>
    <w:p w:rsidR="00111565" w:rsidRDefault="00111565" w:rsidP="00951FD8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951FD8" w:rsidRPr="00951FD8" w:rsidRDefault="00951FD8" w:rsidP="00951FD8">
      <w:pPr>
        <w:spacing w:before="120" w:after="120"/>
        <w:ind w:firstLine="709"/>
        <w:jc w:val="both"/>
        <w:rPr>
          <w:b/>
          <w:bCs/>
          <w:color w:val="000000"/>
        </w:rPr>
      </w:pPr>
      <w:r w:rsidRPr="00951FD8">
        <w:rPr>
          <w:b/>
          <w:bCs/>
          <w:color w:val="000000"/>
        </w:rPr>
        <w:t>Полный текст объявления конкурса на сайте РФФИ: </w:t>
      </w:r>
      <w:hyperlink r:id="rId10" w:history="1">
        <w:r w:rsidRPr="00951FD8">
          <w:rPr>
            <w:rStyle w:val="a4"/>
            <w:b/>
            <w:bCs/>
          </w:rPr>
          <w:t>http://www.rfbr.ru/rffi/ru/contest/o_2052209</w:t>
        </w:r>
      </w:hyperlink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51FD8" w:rsidRPr="00951FD8" w:rsidRDefault="00951FD8" w:rsidP="00951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8614587"/>
      <w:r>
        <w:rPr>
          <w:rFonts w:ascii="Times New Roman" w:hAnsi="Times New Roman" w:cs="Times New Roman"/>
          <w:sz w:val="28"/>
          <w:szCs w:val="28"/>
        </w:rPr>
        <w:t>РФФИ. Д</w:t>
      </w:r>
      <w:r w:rsidRPr="00951FD8">
        <w:rPr>
          <w:rFonts w:ascii="Times New Roman" w:hAnsi="Times New Roman" w:cs="Times New Roman"/>
          <w:sz w:val="28"/>
          <w:szCs w:val="28"/>
        </w:rPr>
        <w:t>ополнительная тема конкурса 2017 года проектов ориентированных фундаментальных научных исследований (тема 710)</w:t>
      </w:r>
      <w:bookmarkEnd w:id="5"/>
    </w:p>
    <w:p w:rsidR="008422F3" w:rsidRDefault="008422F3" w:rsidP="00951FD8">
      <w:pPr>
        <w:pStyle w:val="1"/>
        <w:jc w:val="center"/>
      </w:pPr>
    </w:p>
    <w:p w:rsidR="008422F3" w:rsidRPr="008422F3" w:rsidRDefault="008422F3" w:rsidP="008422F3"/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t>Федеральное государственное бюджетное учреждение «Российский фонд фундаментальных исследований» (далее - Фонд) на основании решения бюро совета Фонда от «31» октября 2017 года объявляет дополнительную тему конкурса 2017 года проектов ориентированных фундаментальных научных исследований по актуальным междисциплинарным темам (далее – Конкурс).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t>На Конкурс могут быть представлены научные проекты по теме: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rPr>
          <w:b/>
          <w:bCs/>
        </w:rPr>
        <w:t>Тема 710. Фундаментальные проблемы создания новых высокотемпературных сверхпроводниковых материалов и устройств на их основе</w:t>
      </w:r>
    </w:p>
    <w:p w:rsidR="00951FD8" w:rsidRDefault="00951FD8" w:rsidP="00951FD8">
      <w:pPr>
        <w:spacing w:before="120" w:after="120"/>
        <w:ind w:firstLine="709"/>
        <w:jc w:val="both"/>
        <w:rPr>
          <w:b/>
          <w:bCs/>
        </w:rPr>
      </w:pP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rPr>
          <w:b/>
          <w:bCs/>
        </w:rPr>
        <w:t>Срок выполнения проектов – 3 года.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t>Заявки на участие проектов в Конкурсе по указанной теме, оформленные в информационной системе Фонда - КИАС РФФИ, принимаются </w:t>
      </w:r>
      <w:r w:rsidRPr="00951FD8">
        <w:rPr>
          <w:b/>
          <w:bCs/>
        </w:rPr>
        <w:t>с 15 ноября 2017 года до 23 часов 59 минут по московскому времени 15 декабря 2017 года.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t>Печатный экземпляр заявки должен быть представлен в Фонд </w:t>
      </w:r>
      <w:r w:rsidRPr="00951FD8">
        <w:rPr>
          <w:b/>
          <w:bCs/>
        </w:rPr>
        <w:t>до 25 декабря 2017</w:t>
      </w:r>
      <w:r w:rsidRPr="00951FD8">
        <w:t> </w:t>
      </w:r>
      <w:r w:rsidRPr="00951FD8">
        <w:rPr>
          <w:b/>
          <w:bCs/>
        </w:rPr>
        <w:t>года</w:t>
      </w:r>
      <w:r w:rsidRPr="00951FD8">
        <w:t> включительно. 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rPr>
          <w:b/>
          <w:bCs/>
        </w:rPr>
        <w:t>Подведение итогов Конкурса по теме 710 – не позднее 28 февраля 2018 года.</w:t>
      </w:r>
    </w:p>
    <w:p w:rsidR="00951FD8" w:rsidRPr="00951FD8" w:rsidRDefault="00951FD8" w:rsidP="00951FD8">
      <w:pPr>
        <w:spacing w:before="120" w:after="120"/>
        <w:ind w:firstLine="709"/>
        <w:jc w:val="both"/>
      </w:pPr>
      <w:r w:rsidRPr="00951FD8">
        <w:lastRenderedPageBreak/>
        <w:t>По итогам Конкурса Фонд предоставляет грант для реализации проектов по указанным выше темам в 2018 году.</w:t>
      </w:r>
    </w:p>
    <w:p w:rsidR="008422F3" w:rsidRPr="00951FD8" w:rsidRDefault="00951FD8" w:rsidP="00951FD8">
      <w:pPr>
        <w:spacing w:before="120" w:after="120"/>
        <w:ind w:firstLine="709"/>
        <w:jc w:val="both"/>
      </w:pPr>
      <w:r w:rsidRPr="00951FD8">
        <w:t>Решение о предоставлении гранта на реализацию проектов в 2019 г. и 2020 г. Фонд будет принимать по результатам экспертизы отчётов о реализации проектов в истекшем году.</w:t>
      </w:r>
      <w:r w:rsidRPr="00951FD8">
        <w:br/>
      </w:r>
    </w:p>
    <w:p w:rsidR="009C1EAB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</w:t>
      </w:r>
      <w:r w:rsidR="00951FD8">
        <w:rPr>
          <w:b/>
          <w:bCs/>
          <w:color w:val="000000"/>
        </w:rPr>
        <w:t xml:space="preserve"> 15 </w:t>
      </w:r>
      <w:r w:rsidR="008422F3" w:rsidRPr="008422F3">
        <w:rPr>
          <w:b/>
          <w:bCs/>
        </w:rPr>
        <w:t>декабря 2017 года</w:t>
      </w:r>
      <w:r>
        <w:rPr>
          <w:b/>
          <w:bCs/>
          <w:color w:val="000000"/>
        </w:rPr>
        <w:t>.</w:t>
      </w:r>
    </w:p>
    <w:p w:rsidR="00B93349" w:rsidRPr="00951FD8" w:rsidRDefault="008422F3" w:rsidP="00951FD8">
      <w:pPr>
        <w:spacing w:before="120" w:after="120"/>
        <w:ind w:firstLine="709"/>
        <w:jc w:val="both"/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="00951FD8">
        <w:rPr>
          <w:b/>
        </w:rPr>
        <w:t xml:space="preserve"> РФФИ</w:t>
      </w:r>
      <w:proofErr w:type="gramStart"/>
      <w:r w:rsidR="00951FD8">
        <w:rPr>
          <w:b/>
        </w:rPr>
        <w:t xml:space="preserve"> </w:t>
      </w:r>
      <w:r w:rsidR="00F67503" w:rsidRPr="003A62BA">
        <w:rPr>
          <w:b/>
        </w:rPr>
        <w:t>:</w:t>
      </w:r>
      <w:proofErr w:type="gramEnd"/>
      <w:r w:rsidR="00F67503" w:rsidRPr="003A62BA">
        <w:rPr>
          <w:b/>
        </w:rPr>
        <w:t> </w:t>
      </w:r>
      <w:hyperlink r:id="rId11" w:history="1">
        <w:r w:rsidR="00951FD8" w:rsidRPr="00BB7051">
          <w:rPr>
            <w:rStyle w:val="a4"/>
          </w:rPr>
          <w:t>http://www.rfbr.ru/rffi/ru/contest/o_2052105</w:t>
        </w:r>
      </w:hyperlink>
      <w:r w:rsidR="00951FD8">
        <w:t xml:space="preserve"> </w:t>
      </w:r>
    </w:p>
    <w:p w:rsidR="008422F3" w:rsidRPr="0096385C" w:rsidRDefault="008422F3" w:rsidP="008422F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8396A" w:rsidRDefault="0098396A" w:rsidP="00AD410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51FD8" w:rsidRDefault="00951FD8" w:rsidP="00951FD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2280442"/>
      <w:bookmarkStart w:id="7" w:name="_Toc463612298"/>
      <w:bookmarkStart w:id="8" w:name="_Toc498614588"/>
      <w:bookmarkEnd w:id="1"/>
      <w:bookmarkEnd w:id="2"/>
      <w:bookmarkEnd w:id="3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ранты фонда "Русский мир"</w:t>
      </w:r>
      <w:bookmarkEnd w:id="6"/>
      <w:bookmarkEnd w:id="7"/>
      <w:bookmarkEnd w:id="8"/>
    </w:p>
    <w:p w:rsidR="00951FD8" w:rsidRDefault="00951FD8" w:rsidP="00951FD8"/>
    <w:p w:rsidR="00951FD8" w:rsidRDefault="00951FD8" w:rsidP="00951FD8">
      <w:pPr>
        <w:spacing w:before="120" w:after="120"/>
        <w:ind w:firstLine="851"/>
        <w:jc w:val="both"/>
        <w:rPr>
          <w:bCs/>
          <w:color w:val="000000"/>
        </w:rPr>
      </w:pPr>
      <w:r>
        <w:rPr>
          <w:b/>
          <w:bCs/>
          <w:color w:val="000000"/>
        </w:rPr>
        <w:t>Фонд «Русский мир»</w:t>
      </w:r>
      <w:r>
        <w:rPr>
          <w:bCs/>
          <w:color w:val="000000"/>
        </w:rPr>
        <w:t xml:space="preserve"> дает гранты на реализацию проектов, направленных на популяризацию русского языка и культуры и поддержку программ изучения русского языка. </w:t>
      </w:r>
    </w:p>
    <w:p w:rsidR="00951FD8" w:rsidRDefault="00951FD8" w:rsidP="00951FD8">
      <w:pPr>
        <w:spacing w:before="120" w:after="12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Гранты Фонда </w:t>
      </w:r>
      <w:r>
        <w:rPr>
          <w:b/>
          <w:bCs/>
          <w:color w:val="000000"/>
        </w:rPr>
        <w:t>предоставляются</w:t>
      </w:r>
      <w:r>
        <w:rPr>
          <w:bCs/>
          <w:color w:val="000000"/>
        </w:rPr>
        <w:t xml:space="preserve"> по итогам конкурсов, проводимых раздельно по следующим </w:t>
      </w:r>
      <w:r>
        <w:rPr>
          <w:b/>
          <w:bCs/>
          <w:color w:val="000000"/>
        </w:rPr>
        <w:t>направлениям:</w:t>
      </w:r>
    </w:p>
    <w:p w:rsidR="00951FD8" w:rsidRDefault="00951FD8" w:rsidP="00951FD8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проекты по продвижению русского языка;</w:t>
      </w:r>
    </w:p>
    <w:p w:rsidR="00951FD8" w:rsidRDefault="00951FD8" w:rsidP="00951FD8">
      <w:pPr>
        <w:numPr>
          <w:ilvl w:val="0"/>
          <w:numId w:val="39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проекты культурно-гуманитарной направленности.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 рамках реализации проектов по продвижению русского языка принимаются к рассмотрению проекты, имеющие своей целью: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обучение русскому языку (в том числе как неродному и как иностранному);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повышение квалификации и переподготовку преподавателей русского языка и литературы;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создание новых учебно-методических комплексов, учебных пособий, учебников и иных изданий в помощь преподавателям русского языка и литературы, изучающим русский язык;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разработку мультимедийных образовательных ресурсов и систем дистанционного обучения русскому языку и литературе;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олимпиад и конкурсов по русскому языку и литературе;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учреждение и поддержка деятельности русскоязычных школ;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популяризацию русского языка и литературы по каналам средств массовой информации;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лингвистических исследований по русскому языку;</w:t>
      </w:r>
    </w:p>
    <w:p w:rsidR="00951FD8" w:rsidRDefault="00951FD8" w:rsidP="00951FD8">
      <w:pPr>
        <w:numPr>
          <w:ilvl w:val="0"/>
          <w:numId w:val="40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форумов, конференций, круглых столов, фестивалей, праздников и других аналогичных мероприятий, направленных на популяризацию русского языка и русской литературы. 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 рамках культурно-гуманитарного направления рассматриваются проекты, ставящие своей целью популяризацию идей и ценностей Русского мира, формирование за рубежом позитивного образа России и интереса к её современной жизни, включая:</w:t>
      </w:r>
    </w:p>
    <w:p w:rsidR="00951FD8" w:rsidRDefault="00951FD8" w:rsidP="00951FD8">
      <w:pPr>
        <w:numPr>
          <w:ilvl w:val="0"/>
          <w:numId w:val="41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выпуск и продвижение русскоязычных средств массовой информации, иных информационных ресурсов, ориентированных на сохранение и продвижение ценностей Русского мира;</w:t>
      </w:r>
    </w:p>
    <w:p w:rsidR="00951FD8" w:rsidRDefault="00951FD8" w:rsidP="00951FD8">
      <w:pPr>
        <w:numPr>
          <w:ilvl w:val="0"/>
          <w:numId w:val="41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подготовку и выпуск монографий, книг, альбомов, создание фильмов о Русском мире и его выдающихся представителях;</w:t>
      </w:r>
    </w:p>
    <w:p w:rsidR="00951FD8" w:rsidRDefault="00951FD8" w:rsidP="00951FD8">
      <w:pPr>
        <w:numPr>
          <w:ilvl w:val="0"/>
          <w:numId w:val="41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форумов, конференций, круглых столов, семинаров, посвящённых исследованию России, её истории и культуры и их места в мировой цивилизации;</w:t>
      </w:r>
    </w:p>
    <w:p w:rsidR="00951FD8" w:rsidRDefault="00951FD8" w:rsidP="00951FD8">
      <w:pPr>
        <w:numPr>
          <w:ilvl w:val="0"/>
          <w:numId w:val="41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тематических фестивалей, праздников, выставок, конкурсов и т.п.;</w:t>
      </w:r>
    </w:p>
    <w:p w:rsidR="00951FD8" w:rsidRDefault="00951FD8" w:rsidP="00951FD8">
      <w:pPr>
        <w:numPr>
          <w:ilvl w:val="0"/>
          <w:numId w:val="41"/>
        </w:num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>проведение иных исследований и мероприятий культурно-гуманитарной направленности.</w:t>
      </w:r>
    </w:p>
    <w:p w:rsidR="00951FD8" w:rsidRDefault="00951FD8" w:rsidP="00951FD8">
      <w:pPr>
        <w:spacing w:before="120" w:after="120"/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Заявки принимаются дважды в год: </w:t>
      </w:r>
    </w:p>
    <w:p w:rsidR="00951FD8" w:rsidRDefault="00951FD8" w:rsidP="00951FD8">
      <w:pPr>
        <w:numPr>
          <w:ilvl w:val="0"/>
          <w:numId w:val="42"/>
        </w:numPr>
        <w:spacing w:before="120" w:after="120"/>
        <w:jc w:val="both"/>
        <w:rPr>
          <w:bCs/>
          <w:color w:val="000000"/>
        </w:rPr>
      </w:pPr>
      <w:r>
        <w:rPr>
          <w:b/>
          <w:bCs/>
          <w:color w:val="000000"/>
        </w:rPr>
        <w:t>с 1 января по 30 июня</w:t>
      </w:r>
      <w:r>
        <w:rPr>
          <w:bCs/>
          <w:color w:val="000000"/>
        </w:rPr>
        <w:t xml:space="preserve"> каждого года — по проектам, реализация которых начинается с 1 января следующего года (весенняя сессия);</w:t>
      </w:r>
    </w:p>
    <w:p w:rsidR="00951FD8" w:rsidRDefault="00951FD8" w:rsidP="00951FD8">
      <w:pPr>
        <w:numPr>
          <w:ilvl w:val="0"/>
          <w:numId w:val="42"/>
        </w:numPr>
        <w:spacing w:before="120" w:after="120"/>
        <w:jc w:val="both"/>
        <w:rPr>
          <w:bCs/>
          <w:color w:val="000000"/>
        </w:rPr>
      </w:pPr>
      <w:r>
        <w:rPr>
          <w:b/>
          <w:bCs/>
          <w:color w:val="000000"/>
        </w:rPr>
        <w:t>с 1 июля по 31 декабря</w:t>
      </w:r>
      <w:r>
        <w:rPr>
          <w:bCs/>
          <w:color w:val="000000"/>
        </w:rPr>
        <w:t xml:space="preserve"> каждого года — по проектам, реализация которых начинается с 1 июля года, следующего за годом подачи заявки (осенняя сессия).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Более подробная информация на сайте фонда: </w:t>
      </w:r>
      <w:hyperlink r:id="rId12" w:history="1">
        <w:r>
          <w:rPr>
            <w:rStyle w:val="a4"/>
          </w:rPr>
          <w:t>http://www.russkiymir.ru/</w:t>
        </w:r>
      </w:hyperlink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адресу: </w:t>
      </w:r>
      <w:hyperlink r:id="rId13" w:history="1">
        <w:r>
          <w:rPr>
            <w:rStyle w:val="a4"/>
          </w:rPr>
          <w:t>http://www.russkiymir.ru/grants/regulations.php</w:t>
        </w:r>
      </w:hyperlink>
      <w:r>
        <w:rPr>
          <w:b/>
          <w:bCs/>
          <w:color w:val="000000"/>
        </w:rPr>
        <w:t xml:space="preserve"> </w:t>
      </w:r>
    </w:p>
    <w:p w:rsidR="00F67503" w:rsidRDefault="00F67503" w:rsidP="00F6750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111565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4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111565" w:rsidP="00683807">
      <w:pPr>
        <w:spacing w:before="120" w:after="120"/>
        <w:ind w:firstLine="709"/>
        <w:jc w:val="both"/>
      </w:pPr>
      <w:hyperlink r:id="rId15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111565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6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17"/>
      <w:footerReference w:type="even" r:id="rId18"/>
      <w:footerReference w:type="default" r:id="rId1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86" w:rsidRDefault="00FF7986">
      <w:r>
        <w:separator/>
      </w:r>
    </w:p>
  </w:endnote>
  <w:endnote w:type="continuationSeparator" w:id="0">
    <w:p w:rsidR="00FF7986" w:rsidRDefault="00FF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1565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86" w:rsidRDefault="00FF7986">
      <w:r>
        <w:separator/>
      </w:r>
    </w:p>
  </w:footnote>
  <w:footnote w:type="continuationSeparator" w:id="0">
    <w:p w:rsidR="00FF7986" w:rsidRDefault="00FF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8D01DB">
      <w:rPr>
        <w:rFonts w:ascii="Georgia" w:eastAsia="Arial Unicode MS" w:hAnsi="Georgia" w:cs="Georgia"/>
        <w:color w:val="5F5F5F"/>
        <w:sz w:val="16"/>
        <w:szCs w:val="16"/>
      </w:rPr>
      <w:t>34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5"/>
  </w:num>
  <w:num w:numId="5">
    <w:abstractNumId w:val="16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1"/>
  </w:num>
  <w:num w:numId="13">
    <w:abstractNumId w:val="17"/>
  </w:num>
  <w:num w:numId="14">
    <w:abstractNumId w:val="10"/>
  </w:num>
  <w:num w:numId="15">
    <w:abstractNumId w:val="38"/>
  </w:num>
  <w:num w:numId="16">
    <w:abstractNumId w:val="41"/>
  </w:num>
  <w:num w:numId="17">
    <w:abstractNumId w:val="4"/>
  </w:num>
  <w:num w:numId="18">
    <w:abstractNumId w:val="35"/>
  </w:num>
  <w:num w:numId="19">
    <w:abstractNumId w:val="29"/>
  </w:num>
  <w:num w:numId="20">
    <w:abstractNumId w:val="20"/>
  </w:num>
  <w:num w:numId="21">
    <w:abstractNumId w:val="8"/>
  </w:num>
  <w:num w:numId="22">
    <w:abstractNumId w:val="34"/>
  </w:num>
  <w:num w:numId="23">
    <w:abstractNumId w:val="30"/>
  </w:num>
  <w:num w:numId="24">
    <w:abstractNumId w:val="25"/>
  </w:num>
  <w:num w:numId="25">
    <w:abstractNumId w:val="32"/>
  </w:num>
  <w:num w:numId="26">
    <w:abstractNumId w:val="33"/>
  </w:num>
  <w:num w:numId="27">
    <w:abstractNumId w:val="15"/>
  </w:num>
  <w:num w:numId="28">
    <w:abstractNumId w:val="7"/>
  </w:num>
  <w:num w:numId="29">
    <w:abstractNumId w:val="14"/>
  </w:num>
  <w:num w:numId="30">
    <w:abstractNumId w:val="23"/>
  </w:num>
  <w:num w:numId="31">
    <w:abstractNumId w:val="27"/>
  </w:num>
  <w:num w:numId="32">
    <w:abstractNumId w:val="1"/>
  </w:num>
  <w:num w:numId="33">
    <w:abstractNumId w:val="6"/>
  </w:num>
  <w:num w:numId="34">
    <w:abstractNumId w:val="9"/>
  </w:num>
  <w:num w:numId="35">
    <w:abstractNumId w:val="18"/>
  </w:num>
  <w:num w:numId="36">
    <w:abstractNumId w:val="24"/>
  </w:num>
  <w:num w:numId="37">
    <w:abstractNumId w:val="19"/>
  </w:num>
  <w:num w:numId="38">
    <w:abstractNumId w:val="3"/>
  </w:num>
  <w:num w:numId="39">
    <w:abstractNumId w:val="22"/>
  </w:num>
  <w:num w:numId="40">
    <w:abstractNumId w:val="21"/>
  </w:num>
  <w:num w:numId="41">
    <w:abstractNumId w:val="12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565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kiymir.ru/grants/regulations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sskiymi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131919435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521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npk.herzen.spb.ru/?page=metodicsConsalting" TargetMode="External"/><Relationship Id="rId10" Type="http://schemas.openxmlformats.org/officeDocument/2006/relationships/hyperlink" Target="http://www.rfbr.ru/rffi/ru/contest/o_205220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rzen.spb.ru/main/nauka/1319113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AC77-BD07-48C8-8A14-D9E4BCF1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1444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12169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2017-11-16T13:28:00Z</dcterms:created>
  <dcterms:modified xsi:type="dcterms:W3CDTF">2017-11-16T13:54:00Z</dcterms:modified>
</cp:coreProperties>
</file>