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9411D1">
        <w:rPr>
          <w:b/>
          <w:bCs/>
          <w:color w:val="000080"/>
          <w:sz w:val="36"/>
          <w:szCs w:val="36"/>
        </w:rPr>
        <w:t>30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4E3EEB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4E3EEB" w:rsidRDefault="004E3EEB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5656673" w:history="1">
        <w:r w:rsidRPr="001657F4">
          <w:rPr>
            <w:rStyle w:val="a4"/>
            <w:noProof/>
          </w:rPr>
          <w:t>Конкурс на соискание Немецкой переводческой премии Мерк 2018 и Специальной премии Гёте-Института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_Toc495656673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3EEB" w:rsidRDefault="004E3EEB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5656674" w:history="1">
        <w:r w:rsidRPr="001657F4">
          <w:rPr>
            <w:rStyle w:val="a4"/>
            <w:noProof/>
          </w:rPr>
          <w:t>Национальная премия в области географии и экологии "Хрустальный компас" (2017-2018 г)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_Toc495656674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3EEB" w:rsidRDefault="004E3EEB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5656675" w:history="1">
        <w:r w:rsidRPr="001657F4">
          <w:rPr>
            <w:rStyle w:val="a4"/>
            <w:noProof/>
          </w:rPr>
          <w:t>Всероссийский конкурс научно-популярной журналистики «Импульс»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_Toc495656675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3EEB" w:rsidRDefault="004E3EEB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5656676" w:history="1">
        <w:r w:rsidRPr="001657F4">
          <w:rPr>
            <w:rStyle w:val="a4"/>
            <w:noProof/>
          </w:rPr>
          <w:t>Стипендии 2018-2019 для последипломного обучения в Германии выпускников вузов всех специальностей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_Toc495656676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48682B" w:rsidRPr="0048682B" w:rsidRDefault="0048682B" w:rsidP="0048682B">
      <w:bookmarkStart w:id="2" w:name="_Toc357283902"/>
    </w:p>
    <w:p w:rsidR="00DC4F1B" w:rsidRPr="00DC4F1B" w:rsidRDefault="00DC4F1B" w:rsidP="00DC4F1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95656673"/>
      <w:r>
        <w:rPr>
          <w:rFonts w:ascii="Times New Roman" w:hAnsi="Times New Roman" w:cs="Times New Roman"/>
          <w:sz w:val="28"/>
          <w:szCs w:val="28"/>
        </w:rPr>
        <w:t>К</w:t>
      </w:r>
      <w:r w:rsidRPr="00DC4F1B">
        <w:rPr>
          <w:rFonts w:ascii="Times New Roman" w:hAnsi="Times New Roman" w:cs="Times New Roman"/>
          <w:sz w:val="28"/>
          <w:szCs w:val="28"/>
        </w:rPr>
        <w:t>онкурс на соискание Немецкой переводческой премии</w:t>
      </w:r>
      <w:proofErr w:type="gramStart"/>
      <w:r w:rsidRPr="00DC4F1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DC4F1B">
        <w:rPr>
          <w:rFonts w:ascii="Times New Roman" w:hAnsi="Times New Roman" w:cs="Times New Roman"/>
          <w:sz w:val="28"/>
          <w:szCs w:val="28"/>
        </w:rPr>
        <w:t>ерк 2018 и Специальной премии Гёте-Института</w:t>
      </w:r>
      <w:bookmarkEnd w:id="3"/>
    </w:p>
    <w:p w:rsidR="00C95C24" w:rsidRDefault="00C95C24" w:rsidP="00DC4F1B">
      <w:pPr>
        <w:pStyle w:val="1"/>
        <w:jc w:val="center"/>
        <w:rPr>
          <w:b w:val="0"/>
          <w:bCs w:val="0"/>
          <w:sz w:val="28"/>
          <w:szCs w:val="28"/>
        </w:rPr>
      </w:pPr>
    </w:p>
    <w:p w:rsidR="00B97BD5" w:rsidRDefault="00B97BD5" w:rsidP="00C95C24"/>
    <w:p w:rsidR="00C95C24" w:rsidRPr="00C95C24" w:rsidRDefault="00C95C24" w:rsidP="00C95C24"/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 xml:space="preserve">Гёте-Институт и ООО «Мерк» (российское подразделение </w:t>
      </w:r>
      <w:proofErr w:type="spellStart"/>
      <w:r w:rsidRPr="00DC4F1B">
        <w:t>Merck</w:t>
      </w:r>
      <w:proofErr w:type="spellEnd"/>
      <w:r w:rsidRPr="00DC4F1B">
        <w:t xml:space="preserve"> </w:t>
      </w:r>
      <w:proofErr w:type="spellStart"/>
      <w:r w:rsidRPr="00DC4F1B">
        <w:t>KGaA</w:t>
      </w:r>
      <w:proofErr w:type="spellEnd"/>
      <w:r w:rsidRPr="00DC4F1B">
        <w:t>) при поддержке Посольства Германии в Москве объявляют конкурс на соискание Немецкой переводческой премии</w:t>
      </w:r>
      <w:proofErr w:type="gramStart"/>
      <w:r w:rsidRPr="00DC4F1B">
        <w:t xml:space="preserve"> М</w:t>
      </w:r>
      <w:proofErr w:type="gramEnd"/>
      <w:r w:rsidRPr="00DC4F1B">
        <w:t>ерк 2018 и Специальной премии Гёте-Института.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rPr>
          <w:b/>
          <w:bCs/>
        </w:rPr>
        <w:t>Премия присуждается за переводы</w:t>
      </w:r>
      <w:r w:rsidRPr="00DC4F1B">
        <w:t> текстов немецких авторов на русский язык, опубликованные в течение последних трёх лет (2015 — 2017 гг.) в одном из российских издательств или литературно-художественных журналов: переводы романов, сборников малой прозы, научно-популярной литературы, книг для детей и юношества (за исключением книжек-картинок).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rPr>
          <w:b/>
          <w:bCs/>
        </w:rPr>
        <w:t>Переводческая премия 2018 будет присуждаться в трёх номинациях: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художественная проза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научно-популярная литература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книги для детей и юношеств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rPr>
          <w:b/>
          <w:bCs/>
        </w:rPr>
        <w:t>Специальная премия Гёте-Института </w:t>
      </w:r>
      <w:r w:rsidRPr="00DC4F1B">
        <w:t>будет присуждена </w:t>
      </w:r>
      <w:r w:rsidRPr="00DC4F1B">
        <w:rPr>
          <w:b/>
          <w:bCs/>
        </w:rPr>
        <w:t>за выдающийся переводческий дебют</w:t>
      </w:r>
      <w:r w:rsidRPr="00DC4F1B">
        <w:t>.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Победителю в каждой из номинаций будет выплачена денежная премия в размере 4000 евро.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Заявки на конкурс принимаются от российских издательств, ассоциаций переводчиков и частных лиц </w:t>
      </w:r>
      <w:r w:rsidRPr="00DC4F1B">
        <w:rPr>
          <w:b/>
          <w:bCs/>
        </w:rPr>
        <w:t>до 1 января 2018 года</w:t>
      </w:r>
      <w:r w:rsidRPr="00DC4F1B">
        <w:t>.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Переводы, представленные на конкурс, будут оценены независимыми экспертами. Победителей из числа номинантов выберет профессиональное жюри.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rPr>
          <w:b/>
          <w:bCs/>
        </w:rPr>
        <w:t>Издательства</w:t>
      </w:r>
      <w:r w:rsidRPr="00DC4F1B">
        <w:t>, в которых опубликованы премированные переводы, </w:t>
      </w:r>
      <w:r w:rsidRPr="00DC4F1B">
        <w:rPr>
          <w:b/>
          <w:bCs/>
        </w:rPr>
        <w:t>получат субсидию в размере 1000 евро для участия своего представителя на Франкфуртской или Лейпцигской книжной ярмарке</w:t>
      </w:r>
      <w:r w:rsidRPr="00DC4F1B">
        <w:t>.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Торжественная церемония вручения Немецкой переводческой премии</w:t>
      </w:r>
      <w:proofErr w:type="gramStart"/>
      <w:r w:rsidRPr="00DC4F1B">
        <w:t xml:space="preserve"> М</w:t>
      </w:r>
      <w:proofErr w:type="gramEnd"/>
      <w:r w:rsidRPr="00DC4F1B">
        <w:t>ерк 2018 и Специальной премии Гёте-Института будет приурочена к Международному дню переводчика и пройдет в Резиденции Посла Германии в Москве в конце сентября 2018 года.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rPr>
          <w:b/>
          <w:bCs/>
        </w:rPr>
        <w:t>Для участия в конкурсе</w:t>
      </w:r>
      <w:r w:rsidRPr="00DC4F1B">
        <w:t> необходимо прислать в Гёте-Институт в Москве на имя Ивана Успенского </w:t>
      </w:r>
      <w:hyperlink r:id="rId10" w:history="1">
        <w:r w:rsidRPr="00DC4F1B">
          <w:rPr>
            <w:rStyle w:val="a4"/>
          </w:rPr>
          <w:t>iwan.uspenskij@goethe.de</w:t>
        </w:r>
      </w:hyperlink>
      <w:r w:rsidRPr="00DC4F1B">
        <w:t> следующие документы в электронном виде: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заполненную </w:t>
      </w:r>
      <w:hyperlink r:id="rId11" w:history="1">
        <w:r w:rsidRPr="00DC4F1B">
          <w:rPr>
            <w:rStyle w:val="a4"/>
          </w:rPr>
          <w:t>конкурсную заявку</w:t>
        </w:r>
      </w:hyperlink>
      <w:r w:rsidRPr="00DC4F1B">
        <w:t xml:space="preserve"> (PDF, 97 </w:t>
      </w:r>
      <w:proofErr w:type="spellStart"/>
      <w:r w:rsidRPr="00DC4F1B">
        <w:t>kB</w:t>
      </w:r>
      <w:proofErr w:type="spellEnd"/>
      <w:r w:rsidRPr="00DC4F1B">
        <w:t>)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обоснование выдвижения на Премию (рецензию или отзыв организации или лица, подающего заявку) на русском языке;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биобиблиографию переводчика на русском языке;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рецензии на книгу в российской прессе (при наличии).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5 экземпляров издания книги на русском языке предоставляются после получения документов по дополнительной договоренности с Гёте-Институтом.</w:t>
      </w:r>
    </w:p>
    <w:p w:rsidR="00B97BD5" w:rsidRDefault="00B97BD5" w:rsidP="00A21C91">
      <w:pPr>
        <w:spacing w:before="120" w:after="120"/>
        <w:ind w:firstLine="709"/>
        <w:jc w:val="both"/>
      </w:pPr>
    </w:p>
    <w:p w:rsidR="00A21C91" w:rsidRPr="00A21C91" w:rsidRDefault="001346C2" w:rsidP="00A21C91">
      <w:pPr>
        <w:spacing w:before="120" w:after="120"/>
        <w:ind w:firstLine="709"/>
        <w:jc w:val="both"/>
        <w:rPr>
          <w:bCs/>
          <w:color w:val="000000"/>
        </w:rPr>
      </w:pPr>
      <w:r w:rsidRPr="00870B75">
        <w:rPr>
          <w:b/>
          <w:bCs/>
        </w:rPr>
        <w:t xml:space="preserve">Срок окончания приема заявок: </w:t>
      </w:r>
      <w:r w:rsidR="00A21C91" w:rsidRPr="00A21C91">
        <w:rPr>
          <w:b/>
          <w:bCs/>
          <w:color w:val="000000"/>
        </w:rPr>
        <w:t xml:space="preserve"> </w:t>
      </w:r>
      <w:r w:rsidR="00DC4F1B" w:rsidRPr="00DC4F1B">
        <w:rPr>
          <w:b/>
          <w:bCs/>
        </w:rPr>
        <w:t>1 января 2018 года</w:t>
      </w:r>
      <w:r w:rsidR="00DC4F1B">
        <w:rPr>
          <w:b/>
          <w:bCs/>
        </w:rPr>
        <w:t>.</w:t>
      </w:r>
    </w:p>
    <w:p w:rsidR="00DC4F1B" w:rsidRPr="00DC4F1B" w:rsidRDefault="00DC4F1B" w:rsidP="00DC4F1B">
      <w:pPr>
        <w:spacing w:before="120" w:after="120"/>
        <w:ind w:firstLine="709"/>
        <w:jc w:val="both"/>
        <w:rPr>
          <w:b/>
          <w:bCs/>
          <w:color w:val="000000"/>
        </w:rPr>
      </w:pPr>
      <w:r w:rsidRPr="00DC4F1B">
        <w:rPr>
          <w:b/>
          <w:bCs/>
          <w:color w:val="000000"/>
        </w:rPr>
        <w:t>Информация о конкурсе на сайте Гете-Института: </w:t>
      </w:r>
      <w:hyperlink r:id="rId12" w:history="1">
        <w:r w:rsidRPr="00DC4F1B">
          <w:rPr>
            <w:rStyle w:val="a4"/>
            <w:b/>
            <w:bCs/>
          </w:rPr>
          <w:t>https://www.goethe.de/ins/ru/ru/kul/sup/merck-uebersetzerpreis-2018.html</w:t>
        </w:r>
      </w:hyperlink>
    </w:p>
    <w:p w:rsidR="00C95C24" w:rsidRDefault="00C95C24" w:rsidP="00C95C24">
      <w:pPr>
        <w:spacing w:before="120" w:after="120"/>
        <w:ind w:firstLine="709"/>
        <w:jc w:val="both"/>
        <w:rPr>
          <w:bCs/>
          <w:color w:val="000000"/>
        </w:rPr>
      </w:pPr>
    </w:p>
    <w:p w:rsidR="00C95C24" w:rsidRPr="00975028" w:rsidRDefault="00C95C24" w:rsidP="00975028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C95C24" w:rsidRDefault="00C95C24" w:rsidP="002D46D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7BD5" w:rsidRPr="00B97BD5" w:rsidRDefault="00B97BD5" w:rsidP="00B97BD5"/>
    <w:p w:rsidR="00DC4F1B" w:rsidRPr="00DC4F1B" w:rsidRDefault="0060156B" w:rsidP="00DC4F1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0156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Toc495656674"/>
      <w:r w:rsidR="00DC4F1B">
        <w:rPr>
          <w:rFonts w:ascii="Times New Roman" w:hAnsi="Times New Roman" w:cs="Times New Roman"/>
          <w:sz w:val="28"/>
          <w:szCs w:val="28"/>
        </w:rPr>
        <w:t>Н</w:t>
      </w:r>
      <w:r w:rsidR="00DC4F1B" w:rsidRPr="00DC4F1B">
        <w:rPr>
          <w:rFonts w:ascii="Times New Roman" w:hAnsi="Times New Roman" w:cs="Times New Roman"/>
          <w:sz w:val="28"/>
          <w:szCs w:val="28"/>
        </w:rPr>
        <w:t>ациональная премия в области географии и экологии "Хрустальный компас" (2017-2018 г)</w:t>
      </w:r>
      <w:bookmarkEnd w:id="4"/>
    </w:p>
    <w:p w:rsidR="00B97BD5" w:rsidRPr="00B97BD5" w:rsidRDefault="00B97BD5" w:rsidP="00B97BD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0156B" w:rsidRDefault="0060156B" w:rsidP="00B97BD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0156B" w:rsidRDefault="0060156B" w:rsidP="001346C2">
      <w:pPr>
        <w:spacing w:before="120" w:after="120"/>
        <w:jc w:val="both"/>
        <w:rPr>
          <w:b/>
          <w:bCs/>
          <w:color w:val="000000"/>
        </w:rPr>
      </w:pPr>
    </w:p>
    <w:p w:rsidR="00DC4F1B" w:rsidRPr="00DC4F1B" w:rsidRDefault="00DC4F1B" w:rsidP="00DC4F1B">
      <w:pPr>
        <w:spacing w:before="120" w:after="120"/>
        <w:ind w:firstLine="709"/>
        <w:jc w:val="both"/>
        <w:rPr>
          <w:bCs/>
          <w:color w:val="000000"/>
        </w:rPr>
      </w:pPr>
      <w:r w:rsidRPr="00DC4F1B">
        <w:rPr>
          <w:bCs/>
          <w:color w:val="000000"/>
        </w:rPr>
        <w:t>Началась шестая заявочная кампания на соискание национальной премии «Хрустальный компас».</w:t>
      </w:r>
    </w:p>
    <w:p w:rsidR="00DC4F1B" w:rsidRPr="00DC4F1B" w:rsidRDefault="00DC4F1B" w:rsidP="00DC4F1B">
      <w:pPr>
        <w:spacing w:before="120" w:after="120"/>
        <w:ind w:firstLine="709"/>
        <w:jc w:val="both"/>
        <w:rPr>
          <w:bCs/>
          <w:color w:val="000000"/>
        </w:rPr>
      </w:pPr>
      <w:r w:rsidRPr="00DC4F1B">
        <w:rPr>
          <w:bCs/>
          <w:color w:val="000000"/>
        </w:rPr>
        <w:t>Национальная премия «Хрустальный компас» вручается с 2012 года. Это престижная международная награда в области </w:t>
      </w:r>
      <w:r w:rsidRPr="00DC4F1B">
        <w:rPr>
          <w:b/>
          <w:bCs/>
          <w:color w:val="000000"/>
        </w:rPr>
        <w:t>географии, экологии, сохранения и популяризации природного и историко-культурного наследия</w:t>
      </w:r>
      <w:r w:rsidRPr="00DC4F1B">
        <w:rPr>
          <w:bCs/>
          <w:color w:val="000000"/>
        </w:rPr>
        <w:t>. Она призвана найти и показать лучшие современные достижения и практические проекты, направленные на сохранение природного и историко-культурного наследия нашей страны, показать ориентиры развития государства и общества, основываясь на лучших российских достижениях. </w:t>
      </w:r>
    </w:p>
    <w:p w:rsidR="00DC4F1B" w:rsidRPr="00DC4F1B" w:rsidRDefault="00DC4F1B" w:rsidP="00DC4F1B">
      <w:pPr>
        <w:spacing w:before="120" w:after="120"/>
        <w:ind w:firstLine="709"/>
        <w:jc w:val="both"/>
        <w:rPr>
          <w:bCs/>
          <w:color w:val="000000"/>
        </w:rPr>
      </w:pPr>
      <w:r w:rsidRPr="00DC4F1B">
        <w:rPr>
          <w:bCs/>
          <w:color w:val="000000"/>
        </w:rPr>
        <w:t xml:space="preserve">За время проведения на соискание поступило 1204 проекта из 23 стран мира и 82 регионов России. В специальной номинации «Признание общественности», где победителя определяют путем интернет-голосования, приняло участие порядка 1,4 </w:t>
      </w:r>
      <w:proofErr w:type="gramStart"/>
      <w:r w:rsidRPr="00DC4F1B">
        <w:rPr>
          <w:bCs/>
          <w:color w:val="000000"/>
        </w:rPr>
        <w:t>млн</w:t>
      </w:r>
      <w:proofErr w:type="gramEnd"/>
      <w:r w:rsidRPr="00DC4F1B">
        <w:rPr>
          <w:bCs/>
          <w:color w:val="000000"/>
        </w:rPr>
        <w:t xml:space="preserve"> человек.</w:t>
      </w:r>
    </w:p>
    <w:p w:rsidR="00DC4F1B" w:rsidRPr="00DC4F1B" w:rsidRDefault="00DC4F1B" w:rsidP="00DC4F1B">
      <w:pPr>
        <w:spacing w:before="120" w:after="120"/>
        <w:ind w:firstLine="709"/>
        <w:jc w:val="both"/>
        <w:rPr>
          <w:bCs/>
          <w:color w:val="000000"/>
        </w:rPr>
      </w:pPr>
      <w:r w:rsidRPr="00DC4F1B">
        <w:rPr>
          <w:bCs/>
          <w:color w:val="000000"/>
        </w:rPr>
        <w:t>Премия проводится под эгидой Русского географического общества и ПАО «Газпром». Организаторы: Краснодарское региональное отделение Русского географического общества и корпоративная ассоциация «Газпром на Кубани».</w:t>
      </w:r>
    </w:p>
    <w:p w:rsidR="00DC4F1B" w:rsidRPr="00DC4F1B" w:rsidRDefault="00DC4F1B" w:rsidP="00DC4F1B">
      <w:pPr>
        <w:spacing w:before="120" w:after="120"/>
        <w:ind w:firstLine="709"/>
        <w:jc w:val="both"/>
        <w:rPr>
          <w:bCs/>
          <w:color w:val="000000"/>
        </w:rPr>
      </w:pPr>
      <w:r w:rsidRPr="00DC4F1B">
        <w:rPr>
          <w:b/>
          <w:bCs/>
          <w:color w:val="000000"/>
        </w:rPr>
        <w:t>Победители по итогам ежегодного престижного международного конкурса определяются в номинациях:</w:t>
      </w:r>
    </w:p>
    <w:p w:rsidR="004E3EEB" w:rsidRDefault="004E3EEB" w:rsidP="00DC4F1B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Научное достижение</w:t>
      </w:r>
    </w:p>
    <w:p w:rsidR="004E3EEB" w:rsidRDefault="00DC4F1B" w:rsidP="00DC4F1B">
      <w:pPr>
        <w:spacing w:before="120" w:after="120"/>
        <w:ind w:firstLine="709"/>
        <w:jc w:val="both"/>
        <w:rPr>
          <w:bCs/>
          <w:color w:val="000000"/>
        </w:rPr>
      </w:pPr>
      <w:r w:rsidRPr="00DC4F1B">
        <w:rPr>
          <w:bCs/>
          <w:color w:val="000000"/>
        </w:rPr>
        <w:t>Просвещение</w:t>
      </w:r>
      <w:r w:rsidRPr="00DC4F1B">
        <w:rPr>
          <w:bCs/>
          <w:color w:val="000000"/>
        </w:rPr>
        <w:br/>
        <w:t xml:space="preserve">Лучший социально-информационный проект по сохранению природного </w:t>
      </w:r>
      <w:r w:rsidR="004E3EEB">
        <w:rPr>
          <w:bCs/>
          <w:color w:val="000000"/>
        </w:rPr>
        <w:t>и историко-культурного наследия</w:t>
      </w:r>
    </w:p>
    <w:p w:rsidR="004E3EEB" w:rsidRDefault="00DC4F1B" w:rsidP="00DC4F1B">
      <w:pPr>
        <w:spacing w:before="120" w:after="120"/>
        <w:ind w:firstLine="709"/>
        <w:jc w:val="both"/>
        <w:rPr>
          <w:bCs/>
          <w:color w:val="000000"/>
        </w:rPr>
      </w:pPr>
      <w:r w:rsidRPr="00DC4F1B">
        <w:rPr>
          <w:bCs/>
          <w:color w:val="000000"/>
        </w:rPr>
        <w:t>Лучший экологический проект промыш</w:t>
      </w:r>
      <w:r w:rsidR="004E3EEB">
        <w:rPr>
          <w:bCs/>
          <w:color w:val="000000"/>
        </w:rPr>
        <w:t>ленных предприятий, бизнеса</w:t>
      </w:r>
    </w:p>
    <w:p w:rsidR="004E3EEB" w:rsidRDefault="004E3EEB" w:rsidP="00DC4F1B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Путешествие и экспедиция</w:t>
      </w:r>
    </w:p>
    <w:p w:rsidR="004E3EEB" w:rsidRDefault="004E3EEB" w:rsidP="00DC4F1B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Лучшее освещение в СМИ</w:t>
      </w:r>
    </w:p>
    <w:p w:rsidR="004E3EEB" w:rsidRDefault="004E3EEB" w:rsidP="00DC4F1B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Издание</w:t>
      </w:r>
    </w:p>
    <w:p w:rsidR="004E3EEB" w:rsidRDefault="004E3EEB" w:rsidP="00DC4F1B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Фоторабота</w:t>
      </w:r>
    </w:p>
    <w:p w:rsidR="004E3EEB" w:rsidRDefault="004E3EEB" w:rsidP="00DC4F1B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Гражданская позиция</w:t>
      </w:r>
    </w:p>
    <w:p w:rsidR="004E3EEB" w:rsidRDefault="004E3EEB" w:rsidP="00DC4F1B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Лучший региональный проект</w:t>
      </w:r>
    </w:p>
    <w:p w:rsidR="00DC4F1B" w:rsidRPr="00DC4F1B" w:rsidRDefault="00DC4F1B" w:rsidP="00DC4F1B">
      <w:pPr>
        <w:spacing w:before="120" w:after="120"/>
        <w:ind w:firstLine="709"/>
        <w:jc w:val="both"/>
        <w:rPr>
          <w:bCs/>
          <w:color w:val="000000"/>
        </w:rPr>
      </w:pPr>
      <w:r w:rsidRPr="00DC4F1B">
        <w:rPr>
          <w:bCs/>
          <w:color w:val="000000"/>
        </w:rPr>
        <w:t>Признание общественности</w:t>
      </w:r>
    </w:p>
    <w:p w:rsidR="00DC4F1B" w:rsidRPr="00DC4F1B" w:rsidRDefault="00DC4F1B" w:rsidP="00DC4F1B">
      <w:pPr>
        <w:spacing w:before="120" w:after="120"/>
        <w:ind w:firstLine="709"/>
        <w:jc w:val="both"/>
        <w:rPr>
          <w:bCs/>
          <w:color w:val="000000"/>
        </w:rPr>
      </w:pPr>
      <w:r w:rsidRPr="00DC4F1B">
        <w:rPr>
          <w:bCs/>
          <w:color w:val="000000"/>
        </w:rPr>
        <w:t>Заявочная кампания завершится </w:t>
      </w:r>
      <w:r w:rsidRPr="00DC4F1B">
        <w:rPr>
          <w:b/>
          <w:bCs/>
          <w:color w:val="000000"/>
        </w:rPr>
        <w:t>10 февраля 2018 года</w:t>
      </w:r>
      <w:r w:rsidRPr="00DC4F1B">
        <w:rPr>
          <w:bCs/>
          <w:color w:val="000000"/>
        </w:rPr>
        <w:t>, после чего проекты начнут рассматривать члены экспертного совета премии. Они определят победителей в 10 номинациях. Лидера номинации «Признание общественности» определит интернет-голосование.</w:t>
      </w:r>
    </w:p>
    <w:p w:rsidR="00DC4F1B" w:rsidRPr="00DC4F1B" w:rsidRDefault="00DC4F1B" w:rsidP="00DC4F1B">
      <w:pPr>
        <w:spacing w:before="120" w:after="120"/>
        <w:ind w:firstLine="709"/>
        <w:jc w:val="both"/>
        <w:rPr>
          <w:bCs/>
          <w:color w:val="000000"/>
        </w:rPr>
      </w:pPr>
      <w:r w:rsidRPr="00DC4F1B">
        <w:rPr>
          <w:bCs/>
          <w:color w:val="000000"/>
        </w:rPr>
        <w:t>Подать заявку на участие можно на официальном сайте </w:t>
      </w:r>
      <w:hyperlink r:id="rId13" w:history="1">
        <w:r w:rsidRPr="00DC4F1B">
          <w:rPr>
            <w:rStyle w:val="a4"/>
            <w:bCs/>
          </w:rPr>
          <w:t>rus-compass.ru</w:t>
        </w:r>
      </w:hyperlink>
      <w:r w:rsidRPr="00DC4F1B">
        <w:rPr>
          <w:bCs/>
          <w:color w:val="000000"/>
        </w:rPr>
        <w:t>.</w:t>
      </w:r>
    </w:p>
    <w:p w:rsidR="00DC4F1B" w:rsidRPr="00DC4F1B" w:rsidRDefault="00DC4F1B" w:rsidP="00DC4F1B">
      <w:pPr>
        <w:spacing w:before="120" w:after="120"/>
        <w:ind w:firstLine="709"/>
        <w:jc w:val="both"/>
        <w:rPr>
          <w:bCs/>
          <w:color w:val="000000"/>
        </w:rPr>
      </w:pPr>
      <w:r w:rsidRPr="00DC4F1B">
        <w:rPr>
          <w:bCs/>
          <w:color w:val="000000"/>
        </w:rPr>
        <w:t>Традиционно в апреле оргкомитет объявляет тройки финалистов, все они получают приглашение на торжественную церемонию вручения премии, где будут названы имена победителей. Церемония вручения, на которой авторы лучших инициатив получат статуэтки из хрусталя и серебра, пройдет в мае 2018 года.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</w:p>
    <w:p w:rsidR="00DC4F1B" w:rsidRDefault="00B97BD5" w:rsidP="00DC4F1B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/>
          <w:bCs/>
          <w:color w:val="000000"/>
        </w:rPr>
        <w:t>Окончание приёма работ –</w:t>
      </w:r>
      <w:r w:rsidRPr="00B97BD5">
        <w:rPr>
          <w:bCs/>
          <w:color w:val="000000"/>
        </w:rPr>
        <w:t> </w:t>
      </w:r>
      <w:r w:rsidR="00DC4F1B" w:rsidRPr="00DC4F1B">
        <w:rPr>
          <w:b/>
          <w:bCs/>
          <w:color w:val="000000"/>
        </w:rPr>
        <w:t>10 февраля 2018 года</w:t>
      </w:r>
      <w:r w:rsidR="00DC4F1B">
        <w:rPr>
          <w:b/>
          <w:bCs/>
          <w:color w:val="000000"/>
        </w:rPr>
        <w:t>.</w:t>
      </w:r>
    </w:p>
    <w:p w:rsidR="00B93349" w:rsidRPr="00DC4F1B" w:rsidRDefault="00DC4F1B" w:rsidP="00DC4F1B">
      <w:pPr>
        <w:spacing w:before="120" w:after="120"/>
        <w:ind w:firstLine="709"/>
        <w:jc w:val="both"/>
        <w:rPr>
          <w:bCs/>
          <w:color w:val="000000"/>
        </w:rPr>
      </w:pPr>
      <w:r w:rsidRPr="00DC4F1B">
        <w:rPr>
          <w:b/>
          <w:bCs/>
          <w:color w:val="000000"/>
        </w:rPr>
        <w:t>Подать заявку на участие можно на официальном сайте </w:t>
      </w:r>
      <w:hyperlink r:id="rId14" w:history="1">
        <w:r w:rsidRPr="00DC4F1B">
          <w:rPr>
            <w:rStyle w:val="a4"/>
            <w:b/>
            <w:bCs/>
          </w:rPr>
          <w:t>rus-compass.ru</w:t>
        </w:r>
      </w:hyperlink>
    </w:p>
    <w:p w:rsidR="00A50ED0" w:rsidRDefault="00A50ED0" w:rsidP="001346C2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C95C24" w:rsidRDefault="00C95C24" w:rsidP="00C431C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C4F1B" w:rsidRPr="00DC4F1B" w:rsidRDefault="00DC4F1B" w:rsidP="00DC4F1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95656675"/>
      <w:r>
        <w:rPr>
          <w:rFonts w:ascii="Times New Roman" w:hAnsi="Times New Roman" w:cs="Times New Roman"/>
          <w:sz w:val="28"/>
          <w:szCs w:val="28"/>
        </w:rPr>
        <w:t>В</w:t>
      </w:r>
      <w:r w:rsidRPr="00DC4F1B">
        <w:rPr>
          <w:rFonts w:ascii="Times New Roman" w:hAnsi="Times New Roman" w:cs="Times New Roman"/>
          <w:sz w:val="28"/>
          <w:szCs w:val="28"/>
        </w:rPr>
        <w:t>сероссийский конкурс научно-популярной журналистики «Импульс»</w:t>
      </w:r>
      <w:bookmarkEnd w:id="5"/>
    </w:p>
    <w:p w:rsidR="00C95C24" w:rsidRDefault="00C95C24" w:rsidP="001346C2">
      <w:pPr>
        <w:pStyle w:val="1"/>
        <w:jc w:val="center"/>
      </w:pP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Стартовал приём заявок на участие во всероссийском журналистском конкурсе «Импульс», организованном Московским физико-техническим институтом (МФТИ).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 xml:space="preserve">К участию приглашаются представители студенческих СМИ, молодые журналисты, фотографы, </w:t>
      </w:r>
      <w:proofErr w:type="spellStart"/>
      <w:r w:rsidRPr="00DC4F1B">
        <w:t>видеооператоры</w:t>
      </w:r>
      <w:proofErr w:type="spellEnd"/>
      <w:r w:rsidRPr="00DC4F1B">
        <w:t>, редакторы и создатели медиа-ресурсов, имеющие достижения в области научно-популярных медиа: </w:t>
      </w:r>
      <w:r w:rsidRPr="00DC4F1B">
        <w:rPr>
          <w:b/>
          <w:bCs/>
        </w:rPr>
        <w:t>студенты и выпускники вузов не старше тридцати лет</w:t>
      </w:r>
      <w:r w:rsidRPr="00DC4F1B">
        <w:t>.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Конкурс проводится в 7 номинациях по двум категориям. Ознакомиться с условиями подачи работ в каждой номинации можно в Положении.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Заявки на участие и материалы принимаются на адрес </w:t>
      </w:r>
      <w:hyperlink r:id="rId15" w:history="1">
        <w:r w:rsidRPr="00DC4F1B">
          <w:rPr>
            <w:rStyle w:val="a4"/>
          </w:rPr>
          <w:t>press@phystech.edu</w:t>
        </w:r>
      </w:hyperlink>
      <w:r w:rsidRPr="00DC4F1B">
        <w:t> </w:t>
      </w:r>
      <w:r w:rsidRPr="00DC4F1B">
        <w:rPr>
          <w:b/>
          <w:bCs/>
        </w:rPr>
        <w:t>до 3 ноября 2017 года</w:t>
      </w:r>
      <w:r w:rsidRPr="00DC4F1B">
        <w:t> (с темой письма «Конкурс научно-популярной журналистики “Импульс”»).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rPr>
          <w:b/>
          <w:bCs/>
        </w:rPr>
        <w:t>Категория «Научно-популярные материалы»: </w:t>
      </w:r>
    </w:p>
    <w:p w:rsidR="004E3EEB" w:rsidRDefault="00DC4F1B" w:rsidP="00DC4F1B">
      <w:pPr>
        <w:spacing w:before="120" w:after="120"/>
        <w:ind w:firstLine="709"/>
        <w:jc w:val="both"/>
      </w:pPr>
      <w:r w:rsidRPr="00DC4F1B">
        <w:t>номинация «Лучший жу</w:t>
      </w:r>
      <w:r w:rsidR="004E3EEB">
        <w:t>рналистский материал»</w:t>
      </w:r>
    </w:p>
    <w:p w:rsidR="004E3EEB" w:rsidRDefault="004E3EEB" w:rsidP="00DC4F1B">
      <w:pPr>
        <w:spacing w:before="120" w:after="120"/>
        <w:ind w:firstLine="709"/>
        <w:jc w:val="both"/>
      </w:pPr>
      <w:r>
        <w:t>номинация «Лучший репортаж»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номинация «Лучший радиорепортаж»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rPr>
          <w:b/>
          <w:bCs/>
        </w:rPr>
        <w:t>Категория «Издания»: </w:t>
      </w:r>
    </w:p>
    <w:p w:rsidR="004E3EEB" w:rsidRDefault="004E3EEB" w:rsidP="00DC4F1B">
      <w:pPr>
        <w:spacing w:before="120" w:after="120"/>
        <w:ind w:firstLine="709"/>
        <w:jc w:val="both"/>
      </w:pPr>
      <w:r>
        <w:t xml:space="preserve">номинация «Лучшее </w:t>
      </w:r>
      <w:proofErr w:type="spellStart"/>
      <w:r>
        <w:t>видеоиздание</w:t>
      </w:r>
      <w:proofErr w:type="spellEnd"/>
      <w:r>
        <w:t>»</w:t>
      </w:r>
    </w:p>
    <w:p w:rsidR="004E3EEB" w:rsidRDefault="004E3EEB" w:rsidP="00DC4F1B">
      <w:pPr>
        <w:spacing w:before="120" w:after="120"/>
        <w:ind w:firstLine="709"/>
        <w:jc w:val="both"/>
      </w:pPr>
      <w:r>
        <w:t xml:space="preserve">номинация «Лучшее </w:t>
      </w:r>
      <w:proofErr w:type="spellStart"/>
      <w:r>
        <w:t>радиоиздание</w:t>
      </w:r>
      <w:proofErr w:type="spellEnd"/>
      <w:r>
        <w:t>»</w:t>
      </w:r>
    </w:p>
    <w:p w:rsidR="004E3EEB" w:rsidRDefault="004E3EEB" w:rsidP="00DC4F1B">
      <w:pPr>
        <w:spacing w:before="120" w:after="120"/>
        <w:ind w:firstLine="709"/>
        <w:jc w:val="both"/>
      </w:pPr>
      <w:r>
        <w:t>номинация «</w:t>
      </w:r>
      <w:proofErr w:type="gramStart"/>
      <w:r>
        <w:t>Лучший</w:t>
      </w:r>
      <w:proofErr w:type="gramEnd"/>
      <w:r>
        <w:t xml:space="preserve"> веб-сайт»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>номинация «Лучшая социальная сеть»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lastRenderedPageBreak/>
        <w:t>Оценивать работы участников в каждой номинации будет экспертный совет, состоящий из профессиональных журналистов, учёных и редакторов. Жюри оценит пять лидирующих работ всех номинаций и определит трёх победителей на призовые места.</w:t>
      </w:r>
    </w:p>
    <w:p w:rsidR="00DC4F1B" w:rsidRPr="00DC4F1B" w:rsidRDefault="00DC4F1B" w:rsidP="00DC4F1B">
      <w:pPr>
        <w:spacing w:before="120" w:after="120"/>
        <w:ind w:firstLine="709"/>
        <w:jc w:val="both"/>
      </w:pPr>
      <w:r w:rsidRPr="00DC4F1B">
        <w:t xml:space="preserve">Конкурс проводится в рамках </w:t>
      </w:r>
      <w:proofErr w:type="gramStart"/>
      <w:r w:rsidRPr="00DC4F1B">
        <w:t>реализации Программы развития деятельности студенческих объединений Министерства образования</w:t>
      </w:r>
      <w:proofErr w:type="gramEnd"/>
      <w:r w:rsidRPr="00DC4F1B">
        <w:t xml:space="preserve"> и науки Российской Федерации.</w:t>
      </w:r>
    </w:p>
    <w:p w:rsidR="001346C2" w:rsidRDefault="001346C2" w:rsidP="00B93349">
      <w:pPr>
        <w:spacing w:before="120" w:after="120"/>
        <w:ind w:firstLine="709"/>
        <w:jc w:val="both"/>
        <w:rPr>
          <w:b/>
          <w:bCs/>
        </w:rPr>
      </w:pPr>
    </w:p>
    <w:p w:rsidR="001346C2" w:rsidRDefault="001346C2" w:rsidP="00B93349">
      <w:pPr>
        <w:spacing w:before="120" w:after="120"/>
        <w:ind w:firstLine="709"/>
        <w:jc w:val="both"/>
        <w:rPr>
          <w:b/>
          <w:bCs/>
        </w:rPr>
      </w:pPr>
    </w:p>
    <w:p w:rsidR="00DC4F1B" w:rsidRDefault="00B93349" w:rsidP="00DC4F1B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 w:rsidR="00DC4F1B" w:rsidRPr="00DC4F1B">
        <w:rPr>
          <w:b/>
          <w:bCs/>
        </w:rPr>
        <w:t>3 ноября 2017 года</w:t>
      </w:r>
      <w:r w:rsidR="00DC4F1B">
        <w:rPr>
          <w:b/>
        </w:rPr>
        <w:t>.</w:t>
      </w:r>
    </w:p>
    <w:p w:rsidR="00DC4F1B" w:rsidRDefault="00DC4F1B" w:rsidP="00DC4F1B">
      <w:pPr>
        <w:spacing w:before="120" w:after="120"/>
        <w:ind w:firstLine="709"/>
        <w:jc w:val="both"/>
        <w:rPr>
          <w:b/>
        </w:rPr>
      </w:pPr>
      <w:hyperlink r:id="rId16" w:history="1">
        <w:r w:rsidRPr="00DC4F1B">
          <w:rPr>
            <w:rStyle w:val="a4"/>
            <w:b/>
          </w:rPr>
          <w:t>Положение о конкурсе</w:t>
        </w:r>
      </w:hyperlink>
    </w:p>
    <w:p w:rsidR="00DC4F1B" w:rsidRPr="00DC4F1B" w:rsidRDefault="00DC4F1B" w:rsidP="00DC4F1B">
      <w:pPr>
        <w:spacing w:before="120" w:after="120"/>
        <w:ind w:firstLine="709"/>
        <w:jc w:val="both"/>
        <w:rPr>
          <w:b/>
        </w:rPr>
      </w:pPr>
      <w:hyperlink r:id="rId17" w:history="1">
        <w:r w:rsidRPr="00DC4F1B">
          <w:rPr>
            <w:rStyle w:val="a4"/>
            <w:b/>
          </w:rPr>
          <w:t>Форма заявки на участие</w:t>
        </w:r>
      </w:hyperlink>
    </w:p>
    <w:p w:rsidR="00B93349" w:rsidRDefault="00B93349" w:rsidP="00B93349">
      <w:pPr>
        <w:pBdr>
          <w:bottom w:val="single" w:sz="4" w:space="1" w:color="auto"/>
        </w:pBdr>
      </w:pPr>
    </w:p>
    <w:p w:rsidR="00B97BD5" w:rsidRDefault="00B97BD5" w:rsidP="00B97BD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E3EEB" w:rsidRPr="004E3EEB" w:rsidRDefault="004E3EEB" w:rsidP="004E3EE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95656676"/>
      <w:r>
        <w:rPr>
          <w:rFonts w:ascii="Times New Roman" w:hAnsi="Times New Roman" w:cs="Times New Roman"/>
          <w:sz w:val="28"/>
          <w:szCs w:val="28"/>
        </w:rPr>
        <w:t>С</w:t>
      </w:r>
      <w:r w:rsidRPr="004E3EEB">
        <w:rPr>
          <w:rFonts w:ascii="Times New Roman" w:hAnsi="Times New Roman" w:cs="Times New Roman"/>
          <w:sz w:val="28"/>
          <w:szCs w:val="28"/>
        </w:rPr>
        <w:t>типендии 2018-2019 для последипломного обучения в Германии выпускников вузов всех специальностей</w:t>
      </w:r>
      <w:bookmarkEnd w:id="6"/>
    </w:p>
    <w:p w:rsidR="00C95C24" w:rsidRDefault="00C95C24" w:rsidP="001346C2">
      <w:pPr>
        <w:pStyle w:val="1"/>
        <w:jc w:val="center"/>
      </w:pPr>
    </w:p>
    <w:p w:rsidR="00C95C24" w:rsidRDefault="00C95C24" w:rsidP="0052099D">
      <w:pPr>
        <w:ind w:firstLine="851"/>
        <w:jc w:val="both"/>
      </w:pP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t>Германская служба академических обменов (DAAD) сообщает о приеме заявок на соискание стипендии для последипломного обучения в Германии в 2018-2019 году.</w:t>
      </w: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rPr>
          <w:b/>
          <w:bCs/>
        </w:rPr>
        <w:t>Целевая группа </w:t>
      </w: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t>Выпускники вузов всех специальностей, получившие диплом специалиста, магистра или бакалавра не более шести лет назад. </w:t>
      </w:r>
      <w:r w:rsidRPr="004E3EEB">
        <w:br/>
        <w:t>Студенты выпускных курсов российских вузов, которые до начала обучения в Германии (01.10.2018) получат диплом о высшем образовании. </w:t>
      </w:r>
      <w:r w:rsidRPr="004E3EEB">
        <w:br/>
        <w:t>Соискатели, которые на момент подачи заявки уже начали обучение в Германии на первом курсе двухгодичной магистратуры.</w:t>
      </w: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t>Внимание! Аспиранты, как нынешние, так и бывшие, а также кандидаты наук к участию в конкурсе по данной программе не допускаются! Для соискателей творческих специальностей и архитекторов предлагаются специальные стипендиальные программы DAAD.</w:t>
      </w: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rPr>
          <w:b/>
          <w:bCs/>
        </w:rPr>
        <w:t>Тип стипендии: </w:t>
      </w:r>
      <w:r w:rsidRPr="004E3EEB">
        <w:t>Последипломное обучение после завершения первого высшего образования с целью академической и научной специализации.</w:t>
      </w: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t>Стипендии выделяются для последипломного обучения (</w:t>
      </w:r>
      <w:proofErr w:type="spellStart"/>
      <w:r w:rsidRPr="004E3EEB">
        <w:t>Aufbau</w:t>
      </w:r>
      <w:proofErr w:type="spellEnd"/>
      <w:r w:rsidRPr="004E3EEB">
        <w:t xml:space="preserve">- </w:t>
      </w:r>
      <w:proofErr w:type="spellStart"/>
      <w:r w:rsidRPr="004E3EEB">
        <w:t>oder</w:t>
      </w:r>
      <w:proofErr w:type="spellEnd"/>
      <w:r w:rsidRPr="004E3EEB">
        <w:t xml:space="preserve"> </w:t>
      </w:r>
      <w:proofErr w:type="spellStart"/>
      <w:r w:rsidRPr="004E3EEB">
        <w:t>Masterstudium</w:t>
      </w:r>
      <w:proofErr w:type="spellEnd"/>
      <w:r w:rsidRPr="004E3EEB">
        <w:t>) в любом государственном вузе или вузе, имеющем государственную аккредитацию для получения немецкого свидетельства о высшем образовании.</w:t>
      </w: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rPr>
          <w:b/>
          <w:bCs/>
        </w:rPr>
        <w:t>Длительность стипендии</w:t>
      </w: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t>От 10 до 24 месяцев в зависимости от продолжительности выбранной программы последипломного обучения.</w:t>
      </w: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t xml:space="preserve">Стипендии выделяются на весь нормативный срок </w:t>
      </w:r>
      <w:proofErr w:type="gramStart"/>
      <w:r w:rsidRPr="004E3EEB">
        <w:t>обучения по</w:t>
      </w:r>
      <w:proofErr w:type="gramEnd"/>
      <w:r w:rsidRPr="004E3EEB">
        <w:t xml:space="preserve"> выбранной программе (до макс. 24 месяцев). Для двухгодичных программ обучения предпосылкой для финансирования второго года обучения являются продемонстрированные стипендиатом в течение первого года обучения хорошие академические показатели, </w:t>
      </w:r>
      <w:r w:rsidRPr="004E3EEB">
        <w:lastRenderedPageBreak/>
        <w:t>которые позволяют ожидать, что обучение будет успешно завершено в нормативный период.</w:t>
      </w: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t>Соискатели, которые на момент подачи заявки уже начали обучение в Германии на первом курсе двухгодичной магистратуры, могут подать заявку на финансирование второго года обучения. В этом случае продление стипендии исключено.</w:t>
      </w: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rPr>
          <w:b/>
          <w:bCs/>
        </w:rPr>
        <w:t>Размер и содержание стипендии </w:t>
      </w:r>
    </w:p>
    <w:p w:rsidR="004E3EEB" w:rsidRDefault="004E3EEB" w:rsidP="004E3EEB">
      <w:pPr>
        <w:spacing w:before="120" w:after="120"/>
        <w:ind w:firstLine="709"/>
        <w:jc w:val="both"/>
      </w:pPr>
      <w:r w:rsidRPr="004E3EEB">
        <w:t>Ежемесячная</w:t>
      </w:r>
      <w:r>
        <w:t xml:space="preserve"> стипендия в размере 750 евро. </w:t>
      </w:r>
    </w:p>
    <w:p w:rsidR="004E3EEB" w:rsidRDefault="004E3EEB" w:rsidP="004E3EEB">
      <w:pPr>
        <w:spacing w:before="120" w:after="120"/>
        <w:ind w:firstLine="709"/>
        <w:jc w:val="both"/>
      </w:pPr>
      <w:r w:rsidRPr="004E3EEB">
        <w:t>Медицинское страхование, страхование от несчастного случая и страхование индивидуально</w:t>
      </w:r>
      <w:r>
        <w:t>й гражданской ответственности. </w:t>
      </w:r>
    </w:p>
    <w:p w:rsidR="004E3EEB" w:rsidRDefault="004E3EEB" w:rsidP="004E3EEB">
      <w:pPr>
        <w:spacing w:before="120" w:after="120"/>
        <w:ind w:firstLine="709"/>
        <w:jc w:val="both"/>
      </w:pPr>
      <w:r w:rsidRPr="004E3EEB">
        <w:t>Частичная компенсация дорожных расходов (если дорожные расходы не оплачивает страна</w:t>
      </w:r>
      <w:r>
        <w:t xml:space="preserve"> стипендиата или третьи лица). </w:t>
      </w: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t>Единовременное студенческое пособие.</w:t>
      </w: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t>Кроме того, при определенных условиях могут быть предоставлены следующие дополнительные выплаты:</w:t>
      </w:r>
      <w:bookmarkStart w:id="7" w:name="_GoBack"/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t>Компенсация – при платном обучении - взимаемой вузом платы за обучение (максимум 500 евро в семестр). </w:t>
      </w:r>
      <w:r w:rsidRPr="004E3EEB">
        <w:br/>
        <w:t>Ежемесячное пособие на аренду жилья. </w:t>
      </w:r>
      <w:r w:rsidRPr="004E3EEB">
        <w:br/>
        <w:t>Ежемесячные доплаты для сопровождающих членов семьи (супруги и дети).</w:t>
      </w: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t>Открытие стипендии с 1 октября 2018 года.</w:t>
      </w:r>
    </w:p>
    <w:p w:rsidR="0052099D" w:rsidRDefault="0052099D" w:rsidP="0052099D">
      <w:pPr>
        <w:spacing w:before="120" w:after="120"/>
        <w:ind w:firstLine="709"/>
        <w:jc w:val="both"/>
        <w:rPr>
          <w:b/>
          <w:bCs/>
        </w:rPr>
      </w:pPr>
    </w:p>
    <w:p w:rsidR="004E3EEB" w:rsidRDefault="0052099D" w:rsidP="004E3EEB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bookmarkEnd w:id="0"/>
      <w:bookmarkEnd w:id="1"/>
      <w:bookmarkEnd w:id="2"/>
      <w:r w:rsidR="004E3EEB" w:rsidRPr="004E3EEB">
        <w:rPr>
          <w:b/>
          <w:bCs/>
        </w:rPr>
        <w:t>18.11.2017</w:t>
      </w:r>
      <w:r w:rsidR="004E3EEB">
        <w:t>.</w:t>
      </w:r>
    </w:p>
    <w:p w:rsidR="004E3EEB" w:rsidRPr="004E3EEB" w:rsidRDefault="004E3EEB" w:rsidP="004E3EEB">
      <w:pPr>
        <w:spacing w:before="120" w:after="120"/>
        <w:ind w:firstLine="709"/>
        <w:jc w:val="both"/>
      </w:pPr>
      <w:r w:rsidRPr="004E3EEB">
        <w:rPr>
          <w:b/>
        </w:rPr>
        <w:t xml:space="preserve">Полная информация о конкурсе на сайте </w:t>
      </w:r>
      <w:bookmarkEnd w:id="7"/>
      <w:r w:rsidRPr="004E3EEB">
        <w:rPr>
          <w:b/>
        </w:rPr>
        <w:t>DAAD: </w:t>
      </w:r>
      <w:hyperlink r:id="rId18" w:history="1">
        <w:r w:rsidRPr="004E3EEB">
          <w:rPr>
            <w:rStyle w:val="a4"/>
            <w:b/>
          </w:rPr>
          <w:t>https://www.daad.ru/ru/stipendien/ctipendii-dlya-poslediplomnogo-obuchen/</w:t>
        </w:r>
      </w:hyperlink>
    </w:p>
    <w:p w:rsidR="00450694" w:rsidRDefault="00450694" w:rsidP="00450694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450694" w:rsidRDefault="00450694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415EC2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9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415EC2" w:rsidP="00683807">
      <w:pPr>
        <w:spacing w:before="120" w:after="120"/>
        <w:ind w:firstLine="709"/>
        <w:jc w:val="both"/>
      </w:pPr>
      <w:hyperlink r:id="rId20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415EC2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1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lastRenderedPageBreak/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425075">
      <w:headerReference w:type="default" r:id="rId22"/>
      <w:footerReference w:type="even" r:id="rId23"/>
      <w:footerReference w:type="default" r:id="rId2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C2" w:rsidRDefault="00415EC2">
      <w:r>
        <w:separator/>
      </w:r>
    </w:p>
  </w:endnote>
  <w:endnote w:type="continuationSeparator" w:id="0">
    <w:p w:rsidR="00415EC2" w:rsidRDefault="0041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3EEB">
      <w:rPr>
        <w:rStyle w:val="aa"/>
        <w:noProof/>
      </w:rPr>
      <w:t>7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C2" w:rsidRDefault="00415EC2">
      <w:r>
        <w:separator/>
      </w:r>
    </w:p>
  </w:footnote>
  <w:footnote w:type="continuationSeparator" w:id="0">
    <w:p w:rsidR="00415EC2" w:rsidRDefault="0041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2475F4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9411D1">
      <w:rPr>
        <w:rFonts w:ascii="Georgia" w:eastAsia="Arial Unicode MS" w:hAnsi="Georgia" w:cs="Georgia"/>
        <w:color w:val="5F5F5F"/>
        <w:sz w:val="16"/>
        <w:szCs w:val="16"/>
      </w:rPr>
      <w:t>30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0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4"/>
  </w:num>
  <w:num w:numId="3">
    <w:abstractNumId w:val="13"/>
  </w:num>
  <w:num w:numId="4">
    <w:abstractNumId w:val="6"/>
  </w:num>
  <w:num w:numId="5">
    <w:abstractNumId w:val="16"/>
  </w:num>
  <w:num w:numId="6">
    <w:abstractNumId w:val="24"/>
  </w:num>
  <w:num w:numId="7">
    <w:abstractNumId w:val="38"/>
  </w:num>
  <w:num w:numId="8">
    <w:abstractNumId w:val="2"/>
  </w:num>
  <w:num w:numId="9">
    <w:abstractNumId w:val="0"/>
  </w:num>
  <w:num w:numId="10">
    <w:abstractNumId w:val="35"/>
  </w:num>
  <w:num w:numId="11">
    <w:abstractNumId w:val="37"/>
  </w:num>
  <w:num w:numId="12">
    <w:abstractNumId w:val="12"/>
  </w:num>
  <w:num w:numId="13">
    <w:abstractNumId w:val="17"/>
  </w:num>
  <w:num w:numId="14">
    <w:abstractNumId w:val="11"/>
  </w:num>
  <w:num w:numId="15">
    <w:abstractNumId w:val="36"/>
  </w:num>
  <w:num w:numId="16">
    <w:abstractNumId w:val="39"/>
  </w:num>
  <w:num w:numId="17">
    <w:abstractNumId w:val="5"/>
  </w:num>
  <w:num w:numId="18">
    <w:abstractNumId w:val="33"/>
  </w:num>
  <w:num w:numId="19">
    <w:abstractNumId w:val="26"/>
  </w:num>
  <w:num w:numId="20">
    <w:abstractNumId w:val="20"/>
  </w:num>
  <w:num w:numId="21">
    <w:abstractNumId w:val="9"/>
  </w:num>
  <w:num w:numId="22">
    <w:abstractNumId w:val="32"/>
  </w:num>
  <w:num w:numId="23">
    <w:abstractNumId w:val="27"/>
  </w:num>
  <w:num w:numId="24">
    <w:abstractNumId w:val="23"/>
  </w:num>
  <w:num w:numId="25">
    <w:abstractNumId w:val="30"/>
  </w:num>
  <w:num w:numId="26">
    <w:abstractNumId w:val="31"/>
  </w:num>
  <w:num w:numId="27">
    <w:abstractNumId w:val="15"/>
  </w:num>
  <w:num w:numId="28">
    <w:abstractNumId w:val="8"/>
  </w:num>
  <w:num w:numId="29">
    <w:abstractNumId w:val="14"/>
  </w:num>
  <w:num w:numId="30">
    <w:abstractNumId w:val="21"/>
  </w:num>
  <w:num w:numId="31">
    <w:abstractNumId w:val="25"/>
  </w:num>
  <w:num w:numId="32">
    <w:abstractNumId w:val="1"/>
  </w:num>
  <w:num w:numId="33">
    <w:abstractNumId w:val="7"/>
  </w:num>
  <w:num w:numId="34">
    <w:abstractNumId w:val="10"/>
  </w:num>
  <w:num w:numId="35">
    <w:abstractNumId w:val="18"/>
  </w:num>
  <w:num w:numId="36">
    <w:abstractNumId w:val="22"/>
  </w:num>
  <w:num w:numId="37">
    <w:abstractNumId w:val="19"/>
  </w:num>
  <w:num w:numId="38">
    <w:abstractNumId w:val="4"/>
  </w:num>
  <w:num w:numId="39">
    <w:abstractNumId w:val="3"/>
  </w:num>
  <w:num w:numId="40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s-compass.ru/" TargetMode="External"/><Relationship Id="rId18" Type="http://schemas.openxmlformats.org/officeDocument/2006/relationships/hyperlink" Target="https://www.daad.ru/ru/stipendien/ctipendii-dlya-poslediplomnogo-obuchen/%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erzen.spb.ru/main/nauka/1319113305/131919435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ethe.de/ins/ru/ru/kul/sup/merck-uebersetzerpreis-2018.html" TargetMode="External"/><Relationship Id="rId17" Type="http://schemas.openxmlformats.org/officeDocument/2006/relationships/hyperlink" Target="https://mipt.ru/news/%D0%97%D0%B0%D1%8F%D0%B2%D0%BA%D0%B0%20%D1%83%D1%87%D0%B0%D1%81%D1%82%D0%BD%D0%B8%D0%BA%D0%B0%20%D0%BA%D0%BE%D0%BD%D0%BA%D1%83%D1%80%D1%81%D0%B0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ipt.ru/news/%D0%9F%D0%BE%D0%BB%D0%BE%D0%B6%D0%B5%D0%BD%D0%B8%D0%B5%20%D0%BE%20%D0%BA%D0%BE%D0%BD%D0%BA%D1%83%D1%80%D1%81%D0%B5%20%C2%AB%D0%98%D0%BC%D0%BF%D1%83%D0%BB%D1%8C%D1%81%C2%BB.pdf" TargetMode="External"/><Relationship Id="rId20" Type="http://schemas.openxmlformats.org/officeDocument/2006/relationships/hyperlink" Target="http://mnpk.herzen.spb.ru/?page=metodicsConsalt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ethe.de/resources/files/pdf135/bewerbungsformular-bersetzerpreis_2018_de.pd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press@phystech.ed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wan.uspenskij@goethe.de" TargetMode="External"/><Relationship Id="rId19" Type="http://schemas.openxmlformats.org/officeDocument/2006/relationships/hyperlink" Target="http://www.herzen.spb.ru/main/nauka/131911330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s-compass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FAC9-8741-434E-A4BE-DE7A841D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11719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2013-12-25T06:51:00Z</cp:lastPrinted>
  <dcterms:created xsi:type="dcterms:W3CDTF">2017-10-12T17:52:00Z</dcterms:created>
  <dcterms:modified xsi:type="dcterms:W3CDTF">2017-10-13T08:20:00Z</dcterms:modified>
</cp:coreProperties>
</file>