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CB1BBF">
        <w:rPr>
          <w:b/>
          <w:bCs/>
          <w:color w:val="000080"/>
          <w:sz w:val="36"/>
          <w:szCs w:val="36"/>
        </w:rPr>
        <w:t>1</w:t>
      </w:r>
      <w:r w:rsidR="00F32DE0">
        <w:rPr>
          <w:b/>
          <w:bCs/>
          <w:color w:val="000080"/>
          <w:sz w:val="36"/>
          <w:szCs w:val="36"/>
        </w:rPr>
        <w:t>4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DD1D07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DD1D07" w:rsidRDefault="008D562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636367" w:history="1">
        <w:r w:rsidR="00DD1D07" w:rsidRPr="008804D5">
          <w:rPr>
            <w:rStyle w:val="a4"/>
            <w:noProof/>
          </w:rPr>
          <w:t>II Всероссийская премия «Ключевое слово»</w:t>
        </w:r>
        <w:r w:rsidR="00DD1D07">
          <w:rPr>
            <w:noProof/>
            <w:webHidden/>
          </w:rPr>
          <w:tab/>
        </w:r>
        <w:r w:rsidR="00DD1D07">
          <w:rPr>
            <w:noProof/>
            <w:webHidden/>
          </w:rPr>
          <w:fldChar w:fldCharType="begin"/>
        </w:r>
        <w:r w:rsidR="00DD1D07">
          <w:rPr>
            <w:noProof/>
            <w:webHidden/>
          </w:rPr>
          <w:instrText xml:space="preserve"> PAGEREF _Toc515636367 \h </w:instrText>
        </w:r>
        <w:r w:rsidR="00DD1D07">
          <w:rPr>
            <w:noProof/>
            <w:webHidden/>
          </w:rPr>
        </w:r>
        <w:r w:rsidR="00DD1D07">
          <w:rPr>
            <w:noProof/>
            <w:webHidden/>
          </w:rPr>
          <w:fldChar w:fldCharType="separate"/>
        </w:r>
        <w:r w:rsidR="00DD1D07">
          <w:rPr>
            <w:noProof/>
            <w:webHidden/>
          </w:rPr>
          <w:t>3</w:t>
        </w:r>
        <w:r w:rsidR="00DD1D07">
          <w:rPr>
            <w:noProof/>
            <w:webHidden/>
          </w:rPr>
          <w:fldChar w:fldCharType="end"/>
        </w:r>
      </w:hyperlink>
    </w:p>
    <w:p w:rsidR="00DD1D07" w:rsidRDefault="008D562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636368" w:history="1">
        <w:r w:rsidR="00DD1D07" w:rsidRPr="008804D5">
          <w:rPr>
            <w:rStyle w:val="a4"/>
            <w:noProof/>
          </w:rPr>
          <w:t>РГО.</w:t>
        </w:r>
        <w:r w:rsidR="00DD1D07" w:rsidRPr="008804D5">
          <w:rPr>
            <w:rStyle w:val="a4"/>
            <w:noProof/>
            <w:kern w:val="36"/>
          </w:rPr>
          <w:t xml:space="preserve"> </w:t>
        </w:r>
        <w:r w:rsidR="00DD1D07" w:rsidRPr="008804D5">
          <w:rPr>
            <w:rStyle w:val="a4"/>
            <w:noProof/>
          </w:rPr>
          <w:t>Международная Премия Русского географического общества 2018 года</w:t>
        </w:r>
        <w:r w:rsidR="00DD1D07">
          <w:rPr>
            <w:noProof/>
            <w:webHidden/>
          </w:rPr>
          <w:tab/>
        </w:r>
        <w:r w:rsidR="00DD1D07">
          <w:rPr>
            <w:noProof/>
            <w:webHidden/>
          </w:rPr>
          <w:fldChar w:fldCharType="begin"/>
        </w:r>
        <w:r w:rsidR="00DD1D07">
          <w:rPr>
            <w:noProof/>
            <w:webHidden/>
          </w:rPr>
          <w:instrText xml:space="preserve"> PAGEREF _Toc515636368 \h </w:instrText>
        </w:r>
        <w:r w:rsidR="00DD1D07">
          <w:rPr>
            <w:noProof/>
            <w:webHidden/>
          </w:rPr>
        </w:r>
        <w:r w:rsidR="00DD1D07">
          <w:rPr>
            <w:noProof/>
            <w:webHidden/>
          </w:rPr>
          <w:fldChar w:fldCharType="separate"/>
        </w:r>
        <w:r w:rsidR="00DD1D07">
          <w:rPr>
            <w:noProof/>
            <w:webHidden/>
          </w:rPr>
          <w:t>3</w:t>
        </w:r>
        <w:r w:rsidR="00DD1D07">
          <w:rPr>
            <w:noProof/>
            <w:webHidden/>
          </w:rPr>
          <w:fldChar w:fldCharType="end"/>
        </w:r>
      </w:hyperlink>
    </w:p>
    <w:p w:rsidR="00DD1D07" w:rsidRDefault="008D562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636369" w:history="1">
        <w:r w:rsidR="00DD1D07" w:rsidRPr="008804D5">
          <w:rPr>
            <w:rStyle w:val="a4"/>
            <w:noProof/>
          </w:rPr>
          <w:t>РАН. Конкурсы на соискание золотых медалей и премий имени выдающихся ученых, проводимые РАН в 2019 году</w:t>
        </w:r>
        <w:r w:rsidR="00DD1D07">
          <w:rPr>
            <w:noProof/>
            <w:webHidden/>
          </w:rPr>
          <w:tab/>
        </w:r>
        <w:r w:rsidR="00DD1D07">
          <w:rPr>
            <w:noProof/>
            <w:webHidden/>
          </w:rPr>
          <w:fldChar w:fldCharType="begin"/>
        </w:r>
        <w:r w:rsidR="00DD1D07">
          <w:rPr>
            <w:noProof/>
            <w:webHidden/>
          </w:rPr>
          <w:instrText xml:space="preserve"> PAGEREF _Toc515636369 \h </w:instrText>
        </w:r>
        <w:r w:rsidR="00DD1D07">
          <w:rPr>
            <w:noProof/>
            <w:webHidden/>
          </w:rPr>
        </w:r>
        <w:r w:rsidR="00DD1D07">
          <w:rPr>
            <w:noProof/>
            <w:webHidden/>
          </w:rPr>
          <w:fldChar w:fldCharType="separate"/>
        </w:r>
        <w:r w:rsidR="00DD1D07">
          <w:rPr>
            <w:noProof/>
            <w:webHidden/>
          </w:rPr>
          <w:t>5</w:t>
        </w:r>
        <w:r w:rsidR="00DD1D07">
          <w:rPr>
            <w:noProof/>
            <w:webHidden/>
          </w:rPr>
          <w:fldChar w:fldCharType="end"/>
        </w:r>
      </w:hyperlink>
    </w:p>
    <w:p w:rsidR="00DD1D07" w:rsidRDefault="008D562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636370" w:history="1">
        <w:r w:rsidR="00DD1D07" w:rsidRPr="008804D5">
          <w:rPr>
            <w:rStyle w:val="a4"/>
            <w:noProof/>
          </w:rPr>
          <w:t>Международная Премия имени Елены Ивановны Рерих за 2018 год</w:t>
        </w:r>
        <w:r w:rsidR="00DD1D07">
          <w:rPr>
            <w:noProof/>
            <w:webHidden/>
          </w:rPr>
          <w:tab/>
        </w:r>
        <w:r w:rsidR="00DD1D07">
          <w:rPr>
            <w:noProof/>
            <w:webHidden/>
          </w:rPr>
          <w:fldChar w:fldCharType="begin"/>
        </w:r>
        <w:r w:rsidR="00DD1D07">
          <w:rPr>
            <w:noProof/>
            <w:webHidden/>
          </w:rPr>
          <w:instrText xml:space="preserve"> PAGEREF _Toc515636370 \h </w:instrText>
        </w:r>
        <w:r w:rsidR="00DD1D07">
          <w:rPr>
            <w:noProof/>
            <w:webHidden/>
          </w:rPr>
        </w:r>
        <w:r w:rsidR="00DD1D07">
          <w:rPr>
            <w:noProof/>
            <w:webHidden/>
          </w:rPr>
          <w:fldChar w:fldCharType="separate"/>
        </w:r>
        <w:r w:rsidR="00DD1D07">
          <w:rPr>
            <w:noProof/>
            <w:webHidden/>
          </w:rPr>
          <w:t>9</w:t>
        </w:r>
        <w:r w:rsidR="00DD1D07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F32DE0" w:rsidRPr="00F32DE0" w:rsidRDefault="00F32DE0" w:rsidP="00F32DE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15636367"/>
      <w:r w:rsidRPr="00F32DE0">
        <w:rPr>
          <w:rFonts w:ascii="Times New Roman" w:hAnsi="Times New Roman" w:cs="Times New Roman"/>
          <w:sz w:val="28"/>
          <w:szCs w:val="28"/>
        </w:rPr>
        <w:t>II Всероссийская премия «Ключевое слово»</w:t>
      </w:r>
      <w:bookmarkEnd w:id="3"/>
    </w:p>
    <w:p w:rsidR="008254F6" w:rsidRPr="008254F6" w:rsidRDefault="008254F6" w:rsidP="008254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95C24" w:rsidRPr="00C95C24" w:rsidRDefault="00C95C24" w:rsidP="00C95C24"/>
    <w:p w:rsidR="00F32DE0" w:rsidRDefault="00F32DE0" w:rsidP="00EB5546">
      <w:pPr>
        <w:spacing w:before="120" w:after="120"/>
        <w:ind w:firstLine="709"/>
        <w:jc w:val="both"/>
      </w:pPr>
      <w:r w:rsidRPr="00F32DE0">
        <w:t>Руководитель ФАДН России Игорь Баринов объявил о старте приема заявок на II Всероссийскую премию за сохранение языкового многообразия «Ключевое слово» (конкурс лучших реализованных проектов). Эта премия инициирована Федеральным агентством по делам национальностей в 2017 году с целью содействия сохранению языкового многообразия Российской Федерации.</w:t>
      </w:r>
    </w:p>
    <w:p w:rsidR="00F32DE0" w:rsidRDefault="00F32DE0" w:rsidP="00EB5546">
      <w:pPr>
        <w:spacing w:before="120" w:after="120"/>
        <w:ind w:firstLine="709"/>
        <w:jc w:val="both"/>
      </w:pPr>
      <w:r w:rsidRPr="00F32DE0">
        <w:t xml:space="preserve">«В прошлом году, когда премия проводилась впервые, мы получили более 500 заявок. Благодаря активному участию ведущих университетов и институтов, общественных организаций, сельских библиотек, которые проводят работу на местах, в своих населенных пунктах, а также неравнодушных жителей – ученых и просто подвижников, мы увидели, насколько актуальны вопросы сохранения и развития русского языка и языков народов России в масштабах всей страны и даже мира. Надеюсь, что в этом году интерес к премии, доказавшей </w:t>
      </w:r>
      <w:proofErr w:type="gramStart"/>
      <w:r w:rsidRPr="00F32DE0">
        <w:t>свою</w:t>
      </w:r>
      <w:proofErr w:type="gramEnd"/>
      <w:r w:rsidRPr="00F32DE0">
        <w:t xml:space="preserve"> востребованность, будет столь же высоким», - отметил Игорь Баринов.</w:t>
      </w:r>
    </w:p>
    <w:p w:rsidR="00DD1D07" w:rsidRDefault="00F32DE0" w:rsidP="00F32DE0">
      <w:pPr>
        <w:spacing w:before="120" w:after="120"/>
        <w:ind w:firstLine="709"/>
        <w:jc w:val="both"/>
      </w:pPr>
      <w:r w:rsidRPr="00F32DE0">
        <w:t xml:space="preserve">В рамках премии предусмотрено 7 номинаций: </w:t>
      </w:r>
    </w:p>
    <w:p w:rsidR="00DD1D07" w:rsidRDefault="00F32DE0" w:rsidP="00F32DE0">
      <w:pPr>
        <w:spacing w:before="120" w:after="120"/>
        <w:ind w:firstLine="709"/>
        <w:jc w:val="both"/>
      </w:pPr>
      <w:r w:rsidRPr="00F32DE0">
        <w:t xml:space="preserve">«Лучший мультимедийный проект», </w:t>
      </w:r>
    </w:p>
    <w:p w:rsidR="00DD1D07" w:rsidRDefault="00F32DE0" w:rsidP="00F32DE0">
      <w:pPr>
        <w:spacing w:before="120" w:after="120"/>
        <w:ind w:firstLine="709"/>
        <w:jc w:val="both"/>
      </w:pPr>
      <w:r w:rsidRPr="00F32DE0">
        <w:t>«Лучший издательский проект»,</w:t>
      </w:r>
    </w:p>
    <w:p w:rsidR="00DD1D07" w:rsidRDefault="00F32DE0" w:rsidP="00F32DE0">
      <w:pPr>
        <w:spacing w:before="120" w:after="120"/>
        <w:ind w:firstLine="709"/>
        <w:jc w:val="both"/>
      </w:pPr>
      <w:r w:rsidRPr="00F32DE0">
        <w:t xml:space="preserve">«Лучший научный проект», </w:t>
      </w:r>
    </w:p>
    <w:p w:rsidR="00DD1D07" w:rsidRDefault="00F32DE0" w:rsidP="00F32DE0">
      <w:pPr>
        <w:spacing w:before="120" w:after="120"/>
        <w:ind w:firstLine="709"/>
        <w:jc w:val="both"/>
      </w:pPr>
      <w:r w:rsidRPr="00F32DE0">
        <w:t xml:space="preserve">«Лучшая социальная инициатива», </w:t>
      </w:r>
    </w:p>
    <w:p w:rsidR="00DD1D07" w:rsidRDefault="00F32DE0" w:rsidP="00F32DE0">
      <w:pPr>
        <w:spacing w:before="120" w:after="120"/>
        <w:ind w:firstLine="709"/>
        <w:jc w:val="both"/>
      </w:pPr>
      <w:r w:rsidRPr="00F32DE0">
        <w:t xml:space="preserve">«За продвижение языков России за рубежом», </w:t>
      </w:r>
    </w:p>
    <w:p w:rsidR="00DD1D07" w:rsidRDefault="00DD1D07" w:rsidP="00F32DE0">
      <w:pPr>
        <w:spacing w:before="120" w:after="120"/>
        <w:ind w:firstLine="709"/>
        <w:jc w:val="both"/>
      </w:pPr>
      <w:r>
        <w:t>«За особые заслуги»,</w:t>
      </w:r>
    </w:p>
    <w:p w:rsidR="00F32DE0" w:rsidRDefault="00F32DE0" w:rsidP="00F32DE0">
      <w:pPr>
        <w:spacing w:before="120" w:after="120"/>
        <w:ind w:firstLine="709"/>
        <w:jc w:val="both"/>
      </w:pPr>
      <w:r w:rsidRPr="00F32DE0">
        <w:t xml:space="preserve"> специальная номинация «Социально ответственный бизнес».</w:t>
      </w:r>
    </w:p>
    <w:p w:rsidR="00F32DE0" w:rsidRDefault="00F32DE0" w:rsidP="00F32DE0">
      <w:pPr>
        <w:spacing w:before="120" w:after="120"/>
        <w:ind w:firstLine="709"/>
        <w:jc w:val="both"/>
      </w:pPr>
    </w:p>
    <w:p w:rsidR="00F32DE0" w:rsidRDefault="00F32DE0" w:rsidP="00F32DE0">
      <w:pPr>
        <w:spacing w:before="120" w:after="120"/>
        <w:ind w:firstLine="709"/>
        <w:jc w:val="both"/>
        <w:rPr>
          <w:b/>
        </w:rPr>
      </w:pPr>
      <w:r w:rsidRPr="00F32DE0">
        <w:rPr>
          <w:b/>
        </w:rPr>
        <w:t>Заявки принимаются </w:t>
      </w:r>
      <w:r w:rsidRPr="00F32DE0">
        <w:rPr>
          <w:b/>
          <w:bCs/>
        </w:rPr>
        <w:t>до 1 сентября</w:t>
      </w:r>
      <w:r w:rsidRPr="00F32DE0">
        <w:rPr>
          <w:b/>
        </w:rPr>
        <w:t xml:space="preserve"> по </w:t>
      </w:r>
      <w:proofErr w:type="spellStart"/>
      <w:r w:rsidRPr="00F32DE0">
        <w:rPr>
          <w:b/>
        </w:rPr>
        <w:t>эл</w:t>
      </w:r>
      <w:proofErr w:type="gramStart"/>
      <w:r w:rsidRPr="00F32DE0">
        <w:rPr>
          <w:b/>
        </w:rPr>
        <w:t>.п</w:t>
      </w:r>
      <w:proofErr w:type="gramEnd"/>
      <w:r w:rsidRPr="00F32DE0">
        <w:rPr>
          <w:b/>
        </w:rPr>
        <w:t>очте</w:t>
      </w:r>
      <w:proofErr w:type="spellEnd"/>
      <w:r w:rsidRPr="00F32DE0">
        <w:rPr>
          <w:b/>
        </w:rPr>
        <w:t> </w:t>
      </w:r>
      <w:hyperlink r:id="rId10" w:history="1">
        <w:r w:rsidRPr="0087450C">
          <w:rPr>
            <w:rStyle w:val="a4"/>
            <w:b/>
            <w:i/>
            <w:iCs/>
          </w:rPr>
          <w:t>premia@fadn.gov.ru</w:t>
        </w:r>
      </w:hyperlink>
      <w:r>
        <w:rPr>
          <w:b/>
        </w:rPr>
        <w:t xml:space="preserve"> </w:t>
      </w:r>
    </w:p>
    <w:p w:rsidR="00F32DE0" w:rsidRDefault="00F32DE0" w:rsidP="00F32DE0">
      <w:pPr>
        <w:spacing w:before="120" w:after="120"/>
        <w:ind w:firstLine="709"/>
        <w:jc w:val="both"/>
        <w:rPr>
          <w:b/>
        </w:rPr>
      </w:pPr>
      <w:r w:rsidRPr="00962A29">
        <w:rPr>
          <w:b/>
          <w:bCs/>
          <w:color w:val="000000"/>
        </w:rPr>
        <w:t>Полная информация о Премии на сайте</w:t>
      </w:r>
      <w:r>
        <w:rPr>
          <w:b/>
        </w:rPr>
        <w:t xml:space="preserve">: </w:t>
      </w:r>
      <w:hyperlink r:id="rId11" w:history="1">
        <w:r w:rsidRPr="0087450C">
          <w:rPr>
            <w:rStyle w:val="a4"/>
            <w:b/>
          </w:rPr>
          <w:t>http://fadn.gov.ru/news/2018/05/14/3617-ii-vserossiyskaya-premiya-klyuchevoe-slovo</w:t>
        </w:r>
      </w:hyperlink>
      <w:r>
        <w:rPr>
          <w:b/>
        </w:rPr>
        <w:t xml:space="preserve"> </w:t>
      </w:r>
    </w:p>
    <w:p w:rsidR="007B5783" w:rsidRDefault="007B5783" w:rsidP="007B578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7B5783" w:rsidRDefault="007B5783" w:rsidP="007B578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7B5783" w:rsidRDefault="007B5783" w:rsidP="00F32DE0">
      <w:pPr>
        <w:spacing w:before="120" w:after="120"/>
        <w:ind w:firstLine="709"/>
        <w:jc w:val="both"/>
        <w:rPr>
          <w:b/>
        </w:rPr>
      </w:pPr>
    </w:p>
    <w:p w:rsidR="00F32DE0" w:rsidRPr="00962A29" w:rsidRDefault="00F32DE0" w:rsidP="00F32DE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13213692"/>
      <w:bookmarkStart w:id="5" w:name="_Toc515636368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РГО.</w:t>
      </w:r>
      <w:r w:rsidRPr="00962A29">
        <w:rPr>
          <w:color w:val="5B595B"/>
          <w:kern w:val="36"/>
          <w:sz w:val="27"/>
          <w:szCs w:val="27"/>
        </w:rPr>
        <w:t xml:space="preserve"> </w:t>
      </w:r>
      <w:r w:rsidRPr="00962A29">
        <w:rPr>
          <w:rFonts w:ascii="Times New Roman" w:hAnsi="Times New Roman" w:cs="Times New Roman"/>
          <w:sz w:val="28"/>
          <w:szCs w:val="28"/>
        </w:rPr>
        <w:t>Международная Премия Русского географического общества 2018 года</w:t>
      </w:r>
      <w:bookmarkEnd w:id="4"/>
      <w:bookmarkEnd w:id="5"/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t>Стартовал приём заявок на соискание Премии Русского географического общества 2018 года.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rPr>
          <w:b/>
          <w:bCs/>
        </w:rPr>
        <w:t>Премия РГО</w:t>
      </w:r>
      <w:r w:rsidRPr="00962A29">
        <w:t> – награда в области географии, экологии, сохранения и популяризации природного и историко-культурного наследия России. Проводится один раз в два года и имеет международный статус. Впервые вручалась в 2014 году.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rPr>
          <w:b/>
          <w:bCs/>
        </w:rPr>
        <w:lastRenderedPageBreak/>
        <w:t>Премией отмечаются</w:t>
      </w:r>
      <w:r w:rsidRPr="00962A29">
        <w:t> яркие результаты научных исследований, выдающиеся экспедиции, научно-популярные фильмы, печатные издания, посвящённые географии, экологии, этнографии, истории и культуре России.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rPr>
          <w:b/>
          <w:bCs/>
        </w:rPr>
        <w:t>Подать заявку на соискание Премии</w:t>
      </w:r>
      <w:r w:rsidRPr="00962A29">
        <w:t> может физическое лицо или организация из любой страны мира, при условии, что проект посвящён России. 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rPr>
          <w:b/>
          <w:bCs/>
        </w:rPr>
        <w:t>В 2018 году заявки рассматриваются в следующих номинациях: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t>"Лучший научный проект" (результаты научно-исследовательских проектов в области географии и смежных наук);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t>"Лучший историко-культурный проект" (результаты проектов в области археологии, этнографии и смежных наук, направленных на изучение, восстановление, сохранение и популяризацию памятников истории и культуры);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t>"Лучший образовательный проект в области географии" (результаты образовательных и просветительских проектов в области географии и смежных наук);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t>"Лучшая экспедиция по России" (результаты экспедиционных исследований в области географии и смежных наук);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t>"Лучший подводный проект" (результаты исследовательских и научных проектов, а также программ по изучению и сохранению историко-культурного наследия России, проводимых под водой);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t>"Лучший природоохранный проект" (результаты проектов, направленных на изучение, восстановление и сохранение окружающей среды и биологического разнообразия, а также популяризацию рационального использования природных ресурсов);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t xml:space="preserve">"Лучший </w:t>
      </w:r>
      <w:proofErr w:type="spellStart"/>
      <w:r w:rsidRPr="00962A29">
        <w:t>медиапроект</w:t>
      </w:r>
      <w:proofErr w:type="spellEnd"/>
      <w:r w:rsidRPr="00962A29">
        <w:t>" (научно-популярное и документальное кино, телевизионные, интерне</w:t>
      </w:r>
      <w:proofErr w:type="gramStart"/>
      <w:r w:rsidRPr="00962A29">
        <w:t>т-</w:t>
      </w:r>
      <w:proofErr w:type="gramEnd"/>
      <w:r w:rsidRPr="00962A29">
        <w:t xml:space="preserve"> и радио- проекты, печатные издания в области географии и смежных наук);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t>"Лучший молодёжный проект" (результаты научных, экспедиционных, природоохранных, образовательных и просветительских проектов в области географии и смежных наук, руководителями и/или участниками которых являются лица в возрасте от 14 до 35 лет).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t>Торжественная церемония награждения победителей Премии состоится в конце года.</w:t>
      </w:r>
    </w:p>
    <w:p w:rsidR="00F32DE0" w:rsidRDefault="00F32DE0" w:rsidP="00F32DE0">
      <w:pPr>
        <w:spacing w:before="120" w:after="120"/>
        <w:ind w:firstLine="709"/>
        <w:jc w:val="both"/>
      </w:pPr>
      <w:r w:rsidRPr="00D34443">
        <w:t> </w:t>
      </w:r>
    </w:p>
    <w:p w:rsidR="00F32DE0" w:rsidRDefault="00F32DE0" w:rsidP="00F32DE0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>
        <w:rPr>
          <w:b/>
          <w:bCs/>
        </w:rPr>
        <w:t xml:space="preserve">28 сентября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F32DE0" w:rsidRPr="00962A29" w:rsidRDefault="00F32DE0" w:rsidP="00F32DE0">
      <w:pPr>
        <w:spacing w:before="120" w:after="120"/>
        <w:ind w:firstLine="709"/>
        <w:jc w:val="both"/>
      </w:pPr>
      <w:r w:rsidRPr="00962A29">
        <w:rPr>
          <w:b/>
          <w:bCs/>
          <w:color w:val="000000"/>
        </w:rPr>
        <w:t>Полная информация о Премии на сайте Русского географического общества: </w:t>
      </w:r>
      <w:hyperlink r:id="rId12" w:history="1">
        <w:r w:rsidRPr="00962A29">
          <w:rPr>
            <w:rStyle w:val="a4"/>
            <w:b/>
            <w:bCs/>
          </w:rPr>
          <w:t>https://www.rgo.ru/ru/article/premiya-rgo-2018</w:t>
        </w:r>
      </w:hyperlink>
      <w:r w:rsidRPr="00962A29">
        <w:rPr>
          <w:b/>
          <w:bCs/>
          <w:color w:val="000000"/>
        </w:rPr>
        <w:t> </w:t>
      </w:r>
    </w:p>
    <w:p w:rsidR="00962A29" w:rsidRDefault="00962A29" w:rsidP="00962A29">
      <w:pPr>
        <w:spacing w:before="120" w:after="120"/>
        <w:ind w:firstLine="709"/>
        <w:jc w:val="both"/>
        <w:rPr>
          <w:bCs/>
          <w:color w:val="000000"/>
        </w:rPr>
      </w:pPr>
    </w:p>
    <w:p w:rsidR="00DD1D07" w:rsidRDefault="00DD1D07" w:rsidP="00962A29">
      <w:pPr>
        <w:spacing w:before="120" w:after="120"/>
        <w:ind w:firstLine="709"/>
        <w:jc w:val="both"/>
        <w:rPr>
          <w:bCs/>
          <w:color w:val="000000"/>
        </w:rPr>
      </w:pPr>
    </w:p>
    <w:p w:rsidR="00DD1D07" w:rsidRDefault="00DD1D07" w:rsidP="00962A29">
      <w:pPr>
        <w:spacing w:before="120" w:after="120"/>
        <w:ind w:firstLine="709"/>
        <w:jc w:val="both"/>
        <w:rPr>
          <w:bCs/>
          <w:color w:val="000000"/>
        </w:rPr>
      </w:pPr>
    </w:p>
    <w:p w:rsidR="00962A29" w:rsidRDefault="00962A29" w:rsidP="00962A29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D1D07" w:rsidRDefault="00DD1D07" w:rsidP="007B578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Pr="007B5783" w:rsidRDefault="007B5783" w:rsidP="007B578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15636369"/>
      <w:r>
        <w:rPr>
          <w:rFonts w:ascii="Times New Roman" w:hAnsi="Times New Roman" w:cs="Times New Roman"/>
          <w:sz w:val="28"/>
          <w:szCs w:val="28"/>
        </w:rPr>
        <w:t xml:space="preserve">РАН. </w:t>
      </w:r>
      <w:r w:rsidR="00174836" w:rsidRPr="00174836">
        <w:rPr>
          <w:rFonts w:ascii="Times New Roman" w:hAnsi="Times New Roman" w:cs="Times New Roman"/>
          <w:sz w:val="28"/>
          <w:szCs w:val="28"/>
        </w:rPr>
        <w:t>К</w:t>
      </w:r>
      <w:r w:rsidRPr="007B5783">
        <w:rPr>
          <w:rFonts w:ascii="Times New Roman" w:hAnsi="Times New Roman" w:cs="Times New Roman"/>
          <w:sz w:val="28"/>
          <w:szCs w:val="28"/>
        </w:rPr>
        <w:t>онкурсы на соискание золотых медалей и премий имени выдающихся ученых, проводимые РАН в 2019 году</w:t>
      </w:r>
      <w:bookmarkEnd w:id="6"/>
    </w:p>
    <w:p w:rsidR="008254F6" w:rsidRPr="00C95C24" w:rsidRDefault="008254F6" w:rsidP="008254F6"/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Российская академия наук объявляет конкурсы 2019 года на соискание следующих золотых медалей и премий имени выдающихся ученых, каждая из которых присуждается в знаменательную дату, связанную с жизнью и деятельностью ученого, именем которого названа медаль или премия.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rPr>
          <w:b/>
          <w:bCs/>
        </w:rPr>
        <w:t>ЗОЛОТЫЕ МЕДАЛИ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1. Золотая медаль имени А.А. Полякова присуждается отечественным ученым за выдающиеся работы в области ветеринарной медицины, санитарии, гигиены и экологии. Срок представления работ до 28 ноября 2018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2. Золотая медаль имени С.М. Соловьева присуждается отечественным ученым за выдающийся вклад в изучение истории. Срок представления работ до 5 февраля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 xml:space="preserve">3. Золотая медаль имени П.Л. </w:t>
      </w:r>
      <w:proofErr w:type="spellStart"/>
      <w:r w:rsidRPr="007B5783">
        <w:t>Капицы</w:t>
      </w:r>
      <w:proofErr w:type="spellEnd"/>
      <w:r w:rsidRPr="007B5783">
        <w:t xml:space="preserve"> присуждается отечественным и зарубежным ученым за выдающиеся работы по физике. Срок представления работ до 8 апреля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4. Золотая медаль имени И.М. Сеченова присуждается отечественным ученым за крупные теоретические работы в области физиологии. Срок представления работ до 13 мая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5. Золотая медаль имени Н.Н. Боголюбова присуждается отечественным и зарубежным ученым за выдающиеся работы в области математики, теоретической физики и механики. Срок представления работ до 21 мая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 xml:space="preserve">6. Золотая медаль имени А.Л. </w:t>
      </w:r>
      <w:proofErr w:type="spellStart"/>
      <w:r w:rsidRPr="007B5783">
        <w:t>Мясникова</w:t>
      </w:r>
      <w:proofErr w:type="spellEnd"/>
      <w:r w:rsidRPr="007B5783">
        <w:t xml:space="preserve"> присуждается отечественным ученым за выдающиеся работы в области кардиологии. Срок представления работ до 18 июня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7. Золотая медаль имени Д.К. Чернова присуждается отечественным ученым за выдающиеся труды в области физикохимии металлургических процессов и металловедения. Срок представления работ до 1 августа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8. Золотая медаль имени В.И. Даля присуждается отечественным ученым за выдающиеся работы в области русского языка, лексикографии, литературы и фольклора. Срок представления работ до 10 августа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 xml:space="preserve">9. Золотая медаль имени Д.В. </w:t>
      </w:r>
      <w:proofErr w:type="spellStart"/>
      <w:r w:rsidRPr="007B5783">
        <w:t>Скобельцына</w:t>
      </w:r>
      <w:proofErr w:type="spellEnd"/>
      <w:r w:rsidRPr="007B5783">
        <w:t xml:space="preserve"> присуждается отечественным ученым за выдающиеся работы в области физики элементарных частиц и космических лучей. Срок представления работ до 24 августа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10. Золотая медаль имени В.А. Энгельгардта присуждается отечественным ученым за выдающиеся работы в области молекулярной биологии. Срок представления работ до 4 сентября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rPr>
          <w:b/>
          <w:bCs/>
        </w:rPr>
        <w:t>ПРЕМИИ (присуждаются отечественным ученым)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 xml:space="preserve">1. Премия имени А.А. Баева – за выдающиеся работы в области </w:t>
      </w:r>
      <w:proofErr w:type="spellStart"/>
      <w:r w:rsidRPr="007B5783">
        <w:t>геномики</w:t>
      </w:r>
      <w:proofErr w:type="spellEnd"/>
      <w:r w:rsidRPr="007B5783">
        <w:t xml:space="preserve"> и </w:t>
      </w:r>
      <w:proofErr w:type="spellStart"/>
      <w:r w:rsidRPr="007B5783">
        <w:t>геноинформатики</w:t>
      </w:r>
      <w:proofErr w:type="spellEnd"/>
      <w:r w:rsidRPr="007B5783">
        <w:t>. Срок представления работ до 10 октября 2018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2. Премия имени И.Г. Петровского – за выдающиеся результаты в области математики. Срок представления работ до 18 октября 2018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lastRenderedPageBreak/>
        <w:t xml:space="preserve">3. Премия имени В.Г. </w:t>
      </w:r>
      <w:proofErr w:type="spellStart"/>
      <w:r w:rsidRPr="007B5783">
        <w:t>Хлопина</w:t>
      </w:r>
      <w:proofErr w:type="spellEnd"/>
      <w:r w:rsidRPr="007B5783">
        <w:t xml:space="preserve"> – за выдающиеся работы в области радиохимии. Срок представления работ до 26 октября 2018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 xml:space="preserve">4. Премия имени Ф.П. </w:t>
      </w:r>
      <w:proofErr w:type="spellStart"/>
      <w:r w:rsidRPr="007B5783">
        <w:t>Саваренского</w:t>
      </w:r>
      <w:proofErr w:type="spellEnd"/>
      <w:r w:rsidRPr="007B5783">
        <w:t xml:space="preserve"> – за выдающиеся работы в области исследования вод суши. Срок представления работ до 23 ноября 2018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5. Премия имени Л.А. Арцимовича – за выдающиеся работы по экспериментальной физике. Срок представления работ до 25 ноября 2018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6. Премия имени Н.В. Мельникова – за выдающиеся научные работы в области проблем комплексного освоения недр. Срок представления работ до 28 ноября 2018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7. Премия имени Н.Д. Кондратьева – за выдающиеся работы в области общей экономической теории. Срок представления работ до 4 декабря 2018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8. Премия имени Б.Н. Петрова – за выдающиеся работы в области теории и систем автоматического управления. Срок представления работ до 11 декабря 2018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9. Премия имени Д.С. Рождественского – за выдающиеся работы в области оптики. Срок представления работ до 7 января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10. Премия имени И.И. Шмальгаузена – за выдающиеся работы по проблемам эволюционной биологии. Срок представления работ до 23 января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11. Премия имени К.А. Тимирязева – за выдающиеся работы в области физиологии растений. Срок представления работ до 3 марта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12. Премия имени А.М. Ляпунова – за выдающиеся результаты в области математики и механики. Срок представления работ до 6 марта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13. Премия имени А.С. Пушкина – за выдающиеся работы в области русского языка и литературы. Срок представления работ до 6 марта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14. Премия имени В.Н. Сукачева – за выдающиеся работы в области экологии. Срок представления работ до 7 марта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15. Премия имени Л.А. Орбели – за выдающиеся работы в области эволюционной физиологии. Срок представления работ до 7 апреля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16. Премия имени С.В. Лебедева – за выдающиеся работы в области химии и технологии синтетического каучука и других синтетических полимеров. Срок представления работ до 25 апреля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17. Премия имени М.М. Шемякина – за выдающиеся работы в области биоорганической химии. Срок представления работ до 26 апреля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18. Премия имени А.Н. Крылова – за выдающиеся работы по использованию вычислительной техники в решении задач механики и математической физики. Срок представления работ до 15 мая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 xml:space="preserve">19. Премия имени Ф.Ф. </w:t>
      </w:r>
      <w:proofErr w:type="spellStart"/>
      <w:r w:rsidRPr="007B5783">
        <w:t>Мартенса</w:t>
      </w:r>
      <w:proofErr w:type="spellEnd"/>
      <w:r w:rsidRPr="007B5783">
        <w:t xml:space="preserve"> – за выдающиеся научные работы в области международного права и международных отношений. Срок представления работ до 15 мая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20. Премия имени М.М. Ковалевского – за выдающиеся научные работы в области социологии. Срок представления работ до 27 мая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21. Премия имени А.Н. Белозерского – за выдающиеся работы по молекулярной биологии. Срок представления работ до 29 мая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 xml:space="preserve">22. Премия имени Д.С. </w:t>
      </w:r>
      <w:proofErr w:type="spellStart"/>
      <w:r w:rsidRPr="007B5783">
        <w:t>Коржинского</w:t>
      </w:r>
      <w:proofErr w:type="spellEnd"/>
      <w:r w:rsidRPr="007B5783">
        <w:t xml:space="preserve"> – за выдающиеся научные работы в области физико-химической петрологии и минералогии. Срок представления работ до 13 июня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lastRenderedPageBreak/>
        <w:t>23. Премия имени И.М. Виноградова – за выдающиеся результаты в области математики. Срок представления работ до 14 июня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24. Премия имени И.М. Губкина – за выдающиеся научные работы в области геологии нефти и газа. Срок представления работ до 21 июня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25. Премия имени О.Ю. Шмидта – за выдающиеся научные работы в области исследования и освоения Арктики. Срок представления работ до 30 июня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 xml:space="preserve">26. Премия имени П.А. </w:t>
      </w:r>
      <w:proofErr w:type="spellStart"/>
      <w:r w:rsidRPr="007B5783">
        <w:t>Ребиндера</w:t>
      </w:r>
      <w:proofErr w:type="spellEnd"/>
      <w:r w:rsidRPr="007B5783">
        <w:t xml:space="preserve"> – за выдающиеся работы в области коллоидной химии и химии поверхностных явлений. Срок представления работ до 3 июля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27. Премия имени А.Е. Ферсмана – за выдающиеся научные работы по минералогии и геохимии. Срок представления работ до 8 августа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28. Премия имени И.П. Бардина – за выдающиеся работы в области металлургии. Срок представления работ до 13 августа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29. Премия имени Ф.А. Бредихина – за выдающиеся работы в области астрономии. Срок представления работ до 8 сентября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 xml:space="preserve">30. Премия имени А.А. </w:t>
      </w:r>
      <w:proofErr w:type="spellStart"/>
      <w:r w:rsidRPr="007B5783">
        <w:t>Баландина</w:t>
      </w:r>
      <w:proofErr w:type="spellEnd"/>
      <w:r w:rsidRPr="007B5783">
        <w:t xml:space="preserve"> – за выдающиеся работы в области катализа. Срок представления работ до 20 сентября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31. Премия имени В.А. Фока – за выдающиеся работы в области теоретической и математической физики. Срок представления работ до 22 сентября 2019 года.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rPr>
          <w:b/>
          <w:bCs/>
        </w:rPr>
        <w:t>ОБЩИЕ ПОЛОЖЕНИЯ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 xml:space="preserve">В целях поощрения ученых за научные труды, научные открытия и изобретения, имеющие </w:t>
      </w:r>
      <w:proofErr w:type="gramStart"/>
      <w:r w:rsidRPr="007B5783">
        <w:t>важное значение</w:t>
      </w:r>
      <w:proofErr w:type="gramEnd"/>
      <w:r w:rsidRPr="007B5783">
        <w:t xml:space="preserve"> для науки и практики, Российская академия наук присуждает золотые медали и премии имени выдающихся ученых.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Золотые медали присуждаются за выдающиеся научные работы, открытия и изобретения или по совокупности работ большого научного и практического значения.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В конкурсах на соискание золотых медалей могут участвовать лишь отдельные лица персонально.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Премии присуждаются за отдельные выдающиеся научные работы, открытия, изобретения, а также за серии научных работ по единой тематике.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На соискание премий могут быть представлены работы или серии работ единой тематики, как правило, отдельных авторов. При представлении работ выдвигаются лишь ведущие авторы, причем не более трех человек.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rPr>
          <w:b/>
          <w:bCs/>
        </w:rPr>
        <w:t>Право выдвижения кандидатов на соискание золотых медалей и премий предоставляется: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а) академикам и членам-корреспондентам Российской академии наук;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б) научным учреждениям, высшим учебным заведениям;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в) научным и инженерно-техническим обществам;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г) научным советам Российской академии наук и других ведомств по важнейшим проблемам науки;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д) научно-техническим советам государственных комитетов, министерств, ведомств; техническим советам промышленных предприятий; конструкторским бюро.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 xml:space="preserve">Организации или отдельные лица, выдвинувшие кандидата на соискание золотой медали или премии, обязаны представить в Российскую академию наук (119991, Москва, </w:t>
      </w:r>
      <w:r w:rsidRPr="007B5783">
        <w:lastRenderedPageBreak/>
        <w:t>Ленинский проспект, 14, корп. 2, Экспедиция) с надписью “На соискание золотой медали (премии) имени…”: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а) мотивированное представление, включающее научную характеристику работы, ее значение для развития науки и народного хозяйства;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б) при выдвижении работ на соискание премии – опубликованную научную работу (серию работ), материалы научного открытия или изобретения – в трех экземплярах (при выдвижении закрытых работ допускается представление рукописных материалов в одном экземпляре);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Примечание: При выдвижении кандидата на соискание золотой медали представление опубликованных научных работ (серий работ), материалов научного открытия или изобретения не обязательно.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в) сведения об авторе (перечень основных научных работ, открытий, изобретений, место работы и занимаемая должность, домашний адрес, номера служебного и домашнего телефонов);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г) справку о том, что представляемая на конкурс работа ранее не была удостоена Государственной премии, а также именных государственных премий.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Работы, удостоенные государственной премии, а также именных государственных премий, на соискание золотых медалей и премий имени выдающихся ученых не принимаются.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Ученым, удостоенным золотых медалей или премий, предоставляется право при печатании работ отмечать в заголовке “</w:t>
      </w:r>
      <w:proofErr w:type="gramStart"/>
      <w:r w:rsidRPr="007B5783">
        <w:t>Удостоена</w:t>
      </w:r>
      <w:proofErr w:type="gramEnd"/>
      <w:r w:rsidRPr="007B5783">
        <w:t xml:space="preserve"> золотой медали (премии) имени…Российской академии наук за…год”.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Решения президиума РАН о присуждении золотых медалей и премий, а также краткие аннотации о работах, удостоенных золотых медалей или премий, публикуются в “Вестнике Российской академии наук”, в “Известиях Российской академии наук” соответствующей серии и в газете “Поиск”. В “Вестнике Российской академии наук” помещаются портреты ученых, удостоенных золотых медалей и премий.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Рассмотренные на заседании президиума РАН печатные научные работы, за которые присуждены золотые медали или премии, передаются в Библиотеку Российской академии наук на хранение.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Золотые медали, а также дипломы о присуждении золотых медалей вручаются удостоенным их лицам на годичном общем собрании членов РАН. Дипломы о присуждении премий вручаются удостоенным их лицам на заседании президиума РАН.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Справки по телефону: (499) 237-99-33</w:t>
      </w:r>
    </w:p>
    <w:p w:rsidR="008254F6" w:rsidRDefault="008254F6" w:rsidP="008254F6">
      <w:pPr>
        <w:spacing w:before="120" w:after="120"/>
        <w:ind w:firstLine="709"/>
        <w:jc w:val="both"/>
      </w:pPr>
    </w:p>
    <w:p w:rsidR="007B5783" w:rsidRDefault="008254F6" w:rsidP="007B5783">
      <w:pPr>
        <w:spacing w:before="120" w:after="120"/>
        <w:ind w:firstLine="709"/>
        <w:jc w:val="both"/>
      </w:pPr>
      <w:r w:rsidRPr="00D34443">
        <w:t> 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rPr>
          <w:b/>
          <w:bCs/>
          <w:color w:val="000000"/>
        </w:rPr>
        <w:t>Информация о проведении конкурсов на сайте РАН: </w:t>
      </w:r>
      <w:hyperlink r:id="rId13" w:anchor="content" w:history="1">
        <w:r w:rsidRPr="007B5783">
          <w:rPr>
            <w:rStyle w:val="a4"/>
            <w:b/>
            <w:bCs/>
          </w:rPr>
          <w:t>http://www.ras.ru/news/shownews.aspx?id=ad4caf40-7dee-4b56-b219-cf32b7bd1398#content</w:t>
        </w:r>
      </w:hyperlink>
    </w:p>
    <w:p w:rsidR="00D93904" w:rsidRPr="00D93904" w:rsidRDefault="00D93904" w:rsidP="00D93904">
      <w:pPr>
        <w:spacing w:before="120" w:after="120"/>
        <w:ind w:firstLine="709"/>
        <w:jc w:val="both"/>
        <w:rPr>
          <w:b/>
          <w:bCs/>
          <w:color w:val="000000"/>
        </w:rPr>
      </w:pPr>
      <w:r w:rsidRPr="00D93904">
        <w:rPr>
          <w:b/>
          <w:bCs/>
          <w:color w:val="000000"/>
        </w:rPr>
        <w:t> </w:t>
      </w:r>
    </w:p>
    <w:p w:rsidR="007B5783" w:rsidRDefault="007B5783" w:rsidP="007B578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7B5783" w:rsidRPr="00F32DE0" w:rsidRDefault="007B5783" w:rsidP="007B5783">
      <w:pPr>
        <w:spacing w:before="120" w:after="120"/>
        <w:ind w:firstLine="709"/>
        <w:jc w:val="both"/>
        <w:rPr>
          <w:b/>
        </w:rPr>
      </w:pPr>
    </w:p>
    <w:p w:rsidR="007B5783" w:rsidRDefault="007B5783" w:rsidP="007B5783"/>
    <w:p w:rsidR="007B5783" w:rsidRPr="007B5783" w:rsidRDefault="007B5783" w:rsidP="007B578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15636370"/>
      <w:r w:rsidRPr="00962A29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7B5783">
        <w:rPr>
          <w:rFonts w:ascii="Times New Roman" w:hAnsi="Times New Roman" w:cs="Times New Roman"/>
          <w:sz w:val="28"/>
          <w:szCs w:val="28"/>
        </w:rPr>
        <w:t>еждународная Премия имени Елены Ивановны Рерих за 2018 год</w:t>
      </w:r>
      <w:bookmarkEnd w:id="7"/>
    </w:p>
    <w:p w:rsidR="00DD1D07" w:rsidRDefault="00DD1D07" w:rsidP="007B5783">
      <w:pPr>
        <w:spacing w:before="120" w:after="120"/>
        <w:ind w:firstLine="709"/>
        <w:jc w:val="both"/>
      </w:pP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Благотворительный Фонд имени Елены Ивановны Рерих объявляет приём заявок на соискание Международной Премии имени Елены Ивановны Рерих за 2018 год.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rPr>
          <w:b/>
          <w:bCs/>
        </w:rPr>
        <w:t>Премия присуждается по следующим номинациям: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За лучшую научную работу в области Живой Этики – философии Космической Реальности;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За лучшее исследование в области художественного наследия Рерихов;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За вклад в защиту наследия Рерихов;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За вклад в развитие Музея имени Н.К. Рериха;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За лучшее исследование научной деятельности Рерихов.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t>Премия в каждой номинации присуждается соискателю однократно.</w:t>
      </w:r>
    </w:p>
    <w:p w:rsidR="007B5783" w:rsidRDefault="007B5783" w:rsidP="007B5783">
      <w:pPr>
        <w:spacing w:before="120" w:after="120"/>
        <w:ind w:firstLine="709"/>
        <w:jc w:val="both"/>
      </w:pPr>
      <w:r w:rsidRPr="00D34443">
        <w:t> </w:t>
      </w:r>
    </w:p>
    <w:p w:rsidR="007B5783" w:rsidRDefault="007B5783" w:rsidP="007B5783">
      <w:pPr>
        <w:spacing w:before="120" w:after="120"/>
        <w:ind w:firstLine="709"/>
        <w:jc w:val="both"/>
      </w:pPr>
      <w:r w:rsidRPr="007B5783">
        <w:rPr>
          <w:b/>
          <w:bCs/>
        </w:rPr>
        <w:t>Заявки принимаются с 01 июня по 31 октября 2018 года включительно.</w:t>
      </w:r>
    </w:p>
    <w:p w:rsidR="007B5783" w:rsidRPr="007B5783" w:rsidRDefault="007B5783" w:rsidP="007B5783">
      <w:pPr>
        <w:spacing w:before="120" w:after="120"/>
        <w:ind w:firstLine="709"/>
        <w:jc w:val="both"/>
      </w:pPr>
      <w:r w:rsidRPr="007B5783">
        <w:rPr>
          <w:b/>
          <w:bCs/>
        </w:rPr>
        <w:t>Информация на сайте Фонда: </w:t>
      </w:r>
      <w:hyperlink r:id="rId14" w:history="1">
        <w:r w:rsidRPr="007B5783">
          <w:rPr>
            <w:rStyle w:val="a4"/>
            <w:b/>
            <w:bCs/>
          </w:rPr>
          <w:t>http://www.found-helenaroerich.ru/programs/prize/</w:t>
        </w:r>
      </w:hyperlink>
      <w:r w:rsidRPr="007B5783">
        <w:rPr>
          <w:b/>
          <w:bCs/>
        </w:rPr>
        <w:t> </w:t>
      </w:r>
    </w:p>
    <w:p w:rsidR="00174836" w:rsidRPr="00174836" w:rsidRDefault="00174836" w:rsidP="007B5783">
      <w:pPr>
        <w:spacing w:before="120" w:after="120"/>
        <w:jc w:val="both"/>
        <w:rPr>
          <w:b/>
          <w:bCs/>
          <w:color w:val="000000"/>
        </w:rPr>
      </w:pPr>
    </w:p>
    <w:p w:rsidR="008254F6" w:rsidRDefault="008254F6" w:rsidP="008254F6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78590E" w:rsidRDefault="0078590E" w:rsidP="00D93904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8D5621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8D5621" w:rsidP="00683807">
      <w:pPr>
        <w:spacing w:before="120" w:after="120"/>
        <w:ind w:firstLine="709"/>
        <w:jc w:val="both"/>
      </w:pPr>
      <w:hyperlink r:id="rId1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8D5621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bookmarkStart w:id="8" w:name="_GoBack"/>
      <w:bookmarkEnd w:id="8"/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18"/>
      <w:footerReference w:type="even" r:id="rId19"/>
      <w:footerReference w:type="default" r:id="rId2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8E" w:rsidRDefault="00D0388E">
      <w:r>
        <w:separator/>
      </w:r>
    </w:p>
  </w:endnote>
  <w:endnote w:type="continuationSeparator" w:id="0">
    <w:p w:rsidR="00D0388E" w:rsidRDefault="00D0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5621">
      <w:rPr>
        <w:rStyle w:val="aa"/>
        <w:noProof/>
      </w:rPr>
      <w:t>9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8E" w:rsidRDefault="00D0388E">
      <w:r>
        <w:separator/>
      </w:r>
    </w:p>
  </w:footnote>
  <w:footnote w:type="continuationSeparator" w:id="0">
    <w:p w:rsidR="00D0388E" w:rsidRDefault="00D0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CB1BBF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CB1BBF">
      <w:rPr>
        <w:rFonts w:ascii="Georgia" w:eastAsia="Arial Unicode MS" w:hAnsi="Georgia" w:cs="Georgia"/>
        <w:color w:val="5F5F5F"/>
        <w:sz w:val="16"/>
        <w:szCs w:val="16"/>
      </w:rPr>
      <w:t>1</w:t>
    </w:r>
    <w:r w:rsidR="00F32DE0">
      <w:rPr>
        <w:rFonts w:ascii="Georgia" w:eastAsia="Arial Unicode MS" w:hAnsi="Georgia" w:cs="Georgia"/>
        <w:color w:val="5F5F5F"/>
        <w:sz w:val="16"/>
        <w:szCs w:val="16"/>
      </w:rPr>
      <w:t>4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F44"/>
    <w:multiLevelType w:val="multilevel"/>
    <w:tmpl w:val="F67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438BE"/>
    <w:multiLevelType w:val="multilevel"/>
    <w:tmpl w:val="40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D918CA"/>
    <w:multiLevelType w:val="multilevel"/>
    <w:tmpl w:val="5B2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42201"/>
    <w:multiLevelType w:val="multilevel"/>
    <w:tmpl w:val="8B0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4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42"/>
  </w:num>
  <w:num w:numId="8">
    <w:abstractNumId w:val="2"/>
  </w:num>
  <w:num w:numId="9">
    <w:abstractNumId w:val="0"/>
  </w:num>
  <w:num w:numId="10">
    <w:abstractNumId w:val="39"/>
  </w:num>
  <w:num w:numId="11">
    <w:abstractNumId w:val="41"/>
  </w:num>
  <w:num w:numId="12">
    <w:abstractNumId w:val="13"/>
  </w:num>
  <w:num w:numId="13">
    <w:abstractNumId w:val="18"/>
  </w:num>
  <w:num w:numId="14">
    <w:abstractNumId w:val="12"/>
  </w:num>
  <w:num w:numId="15">
    <w:abstractNumId w:val="40"/>
  </w:num>
  <w:num w:numId="16">
    <w:abstractNumId w:val="43"/>
  </w:num>
  <w:num w:numId="17">
    <w:abstractNumId w:val="6"/>
  </w:num>
  <w:num w:numId="18">
    <w:abstractNumId w:val="37"/>
  </w:num>
  <w:num w:numId="19">
    <w:abstractNumId w:val="30"/>
  </w:num>
  <w:num w:numId="20">
    <w:abstractNumId w:val="21"/>
  </w:num>
  <w:num w:numId="21">
    <w:abstractNumId w:val="10"/>
  </w:num>
  <w:num w:numId="22">
    <w:abstractNumId w:val="36"/>
  </w:num>
  <w:num w:numId="23">
    <w:abstractNumId w:val="31"/>
  </w:num>
  <w:num w:numId="24">
    <w:abstractNumId w:val="24"/>
  </w:num>
  <w:num w:numId="25">
    <w:abstractNumId w:val="34"/>
  </w:num>
  <w:num w:numId="26">
    <w:abstractNumId w:val="35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4"/>
  </w:num>
  <w:num w:numId="40">
    <w:abstractNumId w:val="32"/>
  </w:num>
  <w:num w:numId="41">
    <w:abstractNumId w:val="3"/>
  </w:num>
  <w:num w:numId="42">
    <w:abstractNumId w:val="25"/>
  </w:num>
  <w:num w:numId="43">
    <w:abstractNumId w:val="28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5621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1D07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5546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s.ru/news/shownews.aspx?id=ad4caf40-7dee-4b56-b219-cf32b7bd139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go.ru/ru/article/premiya-rgo-2018" TargetMode="External"/><Relationship Id="rId17" Type="http://schemas.openxmlformats.org/officeDocument/2006/relationships/hyperlink" Target="http://www.herzen.spb.ru/main/nauka/1319113305/13191943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npk.herzen.spb.ru/?page=metodicsConsalt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dn.gov.ru/news/2018/05/14/3617-ii-vserossiyskaya-premiya-klyuchevoe-slov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rzen.spb.ru/main/nauka/1319113305/" TargetMode="External"/><Relationship Id="rId10" Type="http://schemas.openxmlformats.org/officeDocument/2006/relationships/hyperlink" Target="mailto:premia@fadn.gov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ound-helenaroerich.ru/programs/priz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9826-B107-4E5D-92FA-70A5A11B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2142</Words>
  <Characters>15160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17268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6</cp:revision>
  <cp:lastPrinted>2013-12-25T06:51:00Z</cp:lastPrinted>
  <dcterms:created xsi:type="dcterms:W3CDTF">2018-05-25T12:15:00Z</dcterms:created>
  <dcterms:modified xsi:type="dcterms:W3CDTF">2018-06-01T14:11:00Z</dcterms:modified>
</cp:coreProperties>
</file>