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46E8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803E6B">
        <w:rPr>
          <w:b/>
          <w:bCs/>
          <w:color w:val="000080"/>
          <w:sz w:val="36"/>
          <w:szCs w:val="36"/>
          <w:lang w:val="en-US"/>
        </w:rPr>
        <w:t>5</w:t>
      </w:r>
      <w:r w:rsidRPr="002E064C">
        <w:rPr>
          <w:b/>
          <w:bCs/>
          <w:color w:val="000080"/>
          <w:sz w:val="36"/>
          <w:szCs w:val="36"/>
        </w:rPr>
        <w:t>) 201</w:t>
      </w:r>
      <w:r w:rsidR="00D34443">
        <w:rPr>
          <w:b/>
          <w:bCs/>
          <w:color w:val="000080"/>
          <w:sz w:val="36"/>
          <w:szCs w:val="36"/>
        </w:rPr>
        <w:t>8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DB1AC8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СОДЕРЖ</w:t>
      </w:r>
      <w:bookmarkStart w:id="0" w:name="_GoBack"/>
      <w:bookmarkEnd w:id="0"/>
      <w:r w:rsidR="00072D51" w:rsidRPr="002E064C">
        <w:rPr>
          <w:b/>
          <w:bCs/>
          <w:color w:val="000000"/>
        </w:rPr>
        <w:t>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2" w:history="1">
        <w:r w:rsidRPr="007C7E78">
          <w:rPr>
            <w:rStyle w:val="a4"/>
            <w:noProof/>
          </w:rPr>
          <w:t>РФФИ. Конкурс 2018 года на лучшие научные проекты, выполняемые ведущими молодежными коллективами («Стабильность»)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3" w:history="1">
        <w:r w:rsidRPr="007C7E78">
          <w:rPr>
            <w:rStyle w:val="a4"/>
            <w:noProof/>
          </w:rPr>
          <w:t>Фонд «Базис». Гранты «Leader» («Ведущий ученый») для поддержки ведущих ученых и талантливых молодых исследователей в области теоретической физики 2018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4" w:history="1">
        <w:r w:rsidRPr="007C7E78">
          <w:rPr>
            <w:rStyle w:val="a4"/>
            <w:noProof/>
          </w:rPr>
          <w:t>Фонд «Базис». Гранты «Junior Leader» («Молодой ведущий ученый») для поддержки ведущих ученых и талантливых молодых исследователей в области теоретической физики 2018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5" w:history="1">
        <w:r w:rsidRPr="007C7E78">
          <w:rPr>
            <w:rStyle w:val="a4"/>
            <w:noProof/>
          </w:rPr>
          <w:t>Конкурс научно-технических исследований в рамках программы «ИнфоТеКС Академия 2018»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6" w:history="1">
        <w:r w:rsidRPr="007C7E78">
          <w:rPr>
            <w:rStyle w:val="a4"/>
            <w:noProof/>
          </w:rPr>
          <w:t>Международные стипендиальные программы и гранты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7" w:history="1">
        <w:r w:rsidRPr="007C7E78">
          <w:rPr>
            <w:rStyle w:val="a4"/>
            <w:noProof/>
          </w:rPr>
          <w:t>Гранты 2019-2020 года на поездки в университеты США на обучение или проведение исследований (магистерская / аспирантская программа Фулбрайта)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8" w:history="1">
        <w:r w:rsidRPr="007C7E78">
          <w:rPr>
            <w:rStyle w:val="a4"/>
            <w:noProof/>
          </w:rPr>
          <w:t>Гранты 2019-2020 года для молодых преподавателей английского языка (программа Fulbright FLTA)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09" w:history="1">
        <w:r w:rsidRPr="007C7E78">
          <w:rPr>
            <w:rStyle w:val="a4"/>
            <w:noProof/>
          </w:rPr>
          <w:t>Программа ассистентов преподавателей английского языка для российских вузов в 2018-2019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10" w:history="1">
        <w:r w:rsidRPr="007C7E78">
          <w:rPr>
            <w:rStyle w:val="a4"/>
            <w:noProof/>
          </w:rPr>
          <w:t>Гранты 2019-2020 года Программы Фулбрайта для преподавателей вузов (FFDP)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11" w:history="1">
        <w:r w:rsidRPr="007C7E78">
          <w:rPr>
            <w:rStyle w:val="a4"/>
            <w:noProof/>
          </w:rPr>
          <w:t>Гранты 2019-2020 года для ученых и деятелей искусств (чтение лекций, проведение исследований и мастер-классов в США)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12" w:history="1">
        <w:r w:rsidRPr="007C7E78">
          <w:rPr>
            <w:rStyle w:val="a4"/>
            <w:noProof/>
          </w:rPr>
          <w:t>Конкурс 2018 года на участие в стажировке в университете Иллинойса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B1AC8" w:rsidRDefault="00DB1AC8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7418913" w:history="1">
        <w:r w:rsidRPr="007C7E78">
          <w:rPr>
            <w:rStyle w:val="a4"/>
            <w:noProof/>
          </w:rPr>
          <w:t>Стипендии 2018-2019 года на обучение в вузах Норвегии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_Toc507418913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296501818"/>
      <w:bookmarkStart w:id="2" w:name="_Toc296698035"/>
    </w:p>
    <w:p w:rsidR="0048682B" w:rsidRPr="0048682B" w:rsidRDefault="0048682B" w:rsidP="0048682B">
      <w:bookmarkStart w:id="3" w:name="_Toc357283902"/>
    </w:p>
    <w:p w:rsidR="00620B5E" w:rsidRPr="00620B5E" w:rsidRDefault="0018170D" w:rsidP="00620B5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07418902"/>
      <w:r>
        <w:rPr>
          <w:rFonts w:ascii="Times New Roman" w:hAnsi="Times New Roman" w:cs="Times New Roman"/>
          <w:sz w:val="28"/>
          <w:szCs w:val="28"/>
        </w:rPr>
        <w:t>РФФИ</w:t>
      </w:r>
      <w:r w:rsidR="00826EBF">
        <w:rPr>
          <w:rFonts w:ascii="Times New Roman" w:hAnsi="Times New Roman" w:cs="Times New Roman"/>
          <w:sz w:val="28"/>
          <w:szCs w:val="28"/>
        </w:rPr>
        <w:t xml:space="preserve">. </w:t>
      </w:r>
      <w:r w:rsidR="00D34443" w:rsidRPr="00D34443">
        <w:rPr>
          <w:rFonts w:ascii="Times New Roman" w:hAnsi="Times New Roman" w:cs="Times New Roman"/>
          <w:sz w:val="28"/>
          <w:szCs w:val="28"/>
        </w:rPr>
        <w:t>К</w:t>
      </w:r>
      <w:r w:rsidR="00620B5E" w:rsidRPr="00620B5E">
        <w:rPr>
          <w:rFonts w:ascii="Times New Roman" w:hAnsi="Times New Roman" w:cs="Times New Roman"/>
          <w:sz w:val="28"/>
          <w:szCs w:val="28"/>
        </w:rPr>
        <w:t>онкурс 2018 года на лучшие научные проекты, выполняемые ведущими молодежными коллективами («Стабильность»)</w:t>
      </w:r>
      <w:bookmarkEnd w:id="4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95C24" w:rsidRPr="00C95C24" w:rsidRDefault="00C95C24" w:rsidP="00C95C24"/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Российский фонд фундаментальных исследований (РФФИ) объявляет о проведении Конкурса на лучшие научные проекты, выполняемые ведущими молодежными коллективами («Стабильность») в соответствии с Условиями конкурса 2018 года на лучшие научные проекты, выполняемые ведущими молодежными коллективами («Стабильность»), утвержденными решением бюро совета РФФИ (протокол № 1(198) от 12.01.2018).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Задача конкурса</w:t>
      </w:r>
      <w:r w:rsidRPr="0018170D">
        <w:t> – поддержка научных проектов, выполняемых сложившимися научными коллективами, состоящими преимущественно из молодых ученых, под руководством молодого кандидата или доктора наук, в том числе с целью стабилизации научных коллективов.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Конкурсная комиссия по отбору проектов: бюро совета РФФИ.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Форма проведения конкурса: путем подачи заявок в электронном виде в Комплексной информационно-аналитической системе РФФИ (КИАС РФФИ).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proofErr w:type="spellStart"/>
      <w:r w:rsidRPr="0018170D">
        <w:t>Грантополучатель</w:t>
      </w:r>
      <w:proofErr w:type="spellEnd"/>
      <w:r w:rsidRPr="0018170D">
        <w:t>: коллектив физических лиц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Организация, предоставляющая условия для реализации проекта – указанная участником конкурса в заявке организация, осуществляющая научную и (или) научно-техническую деятельность, которая предоставит коллективу условия для реализации проекта (далее – Организация) в случае предоставления гранта.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Максимальный размер гранта: 6 миллионов рублей.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Минимальный размер гранта: 4 миллиона рублей.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В конкурсе могут участвовать коллективы </w:t>
      </w:r>
      <w:r w:rsidRPr="0018170D">
        <w:t>численностью </w:t>
      </w:r>
      <w:r w:rsidRPr="0018170D">
        <w:rPr>
          <w:b/>
          <w:bCs/>
        </w:rPr>
        <w:t>не менее 5 человек и не более 10 человек</w:t>
      </w:r>
      <w:r w:rsidRPr="0018170D">
        <w:t>, состоящие из граждан Российской Федерации, а также иностранных граждан и лиц без гражданства, имеющих статус налогового резидента Российской Федерации.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Возраст не менее 70 процентов членов коллектива</w:t>
      </w:r>
      <w:r w:rsidRPr="0018170D">
        <w:t> на 31 декабря 2018 года </w:t>
      </w:r>
      <w:r w:rsidRPr="0018170D">
        <w:rPr>
          <w:b/>
          <w:bCs/>
        </w:rPr>
        <w:t>не должен превышать 35 лет (для докторов наук - 39 лет)</w:t>
      </w:r>
      <w:r w:rsidRPr="0018170D">
        <w:t>. Физические лица могут входить в состав только одного коллектива для участия в конкурсе. Коллектив вправе представлять на конкурс не более одной заявки.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Коллектив формируется его руководителем, соответствующим требованиям, Условий конкурса, путем направления предложения войти в состав коллектива через КИАС РФФИ.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Требования к руководителю коллектива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Ученая степень – кандидат или доктор наук; </w:t>
      </w:r>
      <w:proofErr w:type="spellStart"/>
      <w:r w:rsidRPr="0018170D">
        <w:t>PhD</w:t>
      </w:r>
      <w:proofErr w:type="spellEnd"/>
      <w:r w:rsidRPr="0018170D">
        <w:t>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Возраст по состоянию на 31 декабря 2018 года: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- не старше 39 лет – для доктора наук;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- не старше 35 лет – для кандидата наук или для </w:t>
      </w:r>
      <w:proofErr w:type="spellStart"/>
      <w:r w:rsidRPr="0018170D">
        <w:t>PhD</w:t>
      </w:r>
      <w:proofErr w:type="spellEnd"/>
      <w:r w:rsidRPr="0018170D">
        <w:t>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Опыт руководства исследовательскими работами, поддержанными отечественными грантами, ведомственными программами, госпрограммами и т.д.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lastRenderedPageBreak/>
        <w:t xml:space="preserve">Опыт руководства исследовательскими работами подтверждается указанием регистрационного номера темы исследования, полученного в ЕГИСУ НИОКТР (ФГАНУ </w:t>
      </w:r>
      <w:proofErr w:type="spellStart"/>
      <w:r w:rsidRPr="0018170D">
        <w:t>ЦИТиС</w:t>
      </w:r>
      <w:proofErr w:type="spellEnd"/>
      <w:r w:rsidRPr="0018170D">
        <w:t>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При отсутствии необходимых сведений заявка не допускается к участию в конкурсном отборе проектов.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Не менее 5 публикаций за последние 5 лет по тематике проекта в журналах, включенных в одну из библиографических баз данных (</w:t>
      </w:r>
      <w:proofErr w:type="spellStart"/>
      <w:r w:rsidRPr="0018170D">
        <w:t>Web</w:t>
      </w:r>
      <w:proofErr w:type="spellEnd"/>
      <w:r w:rsidRPr="0018170D">
        <w:t xml:space="preserve"> </w:t>
      </w:r>
      <w:proofErr w:type="spellStart"/>
      <w:r w:rsidRPr="0018170D">
        <w:t>of</w:t>
      </w:r>
      <w:proofErr w:type="spellEnd"/>
      <w:r w:rsidRPr="0018170D">
        <w:t xml:space="preserve"> </w:t>
      </w:r>
      <w:proofErr w:type="spellStart"/>
      <w:r w:rsidRPr="0018170D">
        <w:t>Science</w:t>
      </w:r>
      <w:proofErr w:type="spellEnd"/>
      <w:r w:rsidRPr="0018170D">
        <w:t xml:space="preserve">, </w:t>
      </w:r>
      <w:proofErr w:type="spellStart"/>
      <w:r w:rsidRPr="0018170D">
        <w:t>Scopus</w:t>
      </w:r>
      <w:proofErr w:type="spellEnd"/>
      <w:r w:rsidRPr="0018170D">
        <w:t>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Совместные публикации с не менее чем половиной членов коллектива (под совместной публикацией понимается публикация руководителя коллектива в соавторстве с не менее чем одним членом коллектива).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Руководитель коллектива не должен находиться в отношениях административной подчиненности с членами коллектива.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Требования к научному проекту (конкурсный отбор)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На конкурс могут быть представлены проекты фундаментальных научных исследований по следующим научным направлениям: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(01) математика, механика;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(02) физика и астрономия;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(03) химия и науки о материалах;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(04) биология;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(05) науки о Земле;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(07) инфокоммуникационные технологии и вычислительные системы;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(08) фундаментальные основы инженерных наук;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(09) история, археология, этнология и антропология;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(10) экономика;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18170D">
        <w:t>науковедение</w:t>
      </w:r>
      <w:proofErr w:type="spellEnd"/>
      <w:r w:rsidRPr="0018170D">
        <w:t>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(12) филология и искусствоведение;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(13) психология, фундаментальные проблемы образования, социальные проблемы здоровья и экологии человека;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(14) глобальные проблемы и международные отношения;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(15) фундаментальные основы медицинских наук;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(16) фундаментальные основы сельскохозяйственных наук.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Срок реализации проекта - 2 года.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До подведения итогов настоящего конкурса проект не может быть подан на другой конкурс РФФИ.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Проект не может быть представлен на конкурс, если по своему содержанию он аналогичен проекту, ранее получившему финансовую поддержку, независимо от ее источника.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Заявка для участия в конкурсе подается руководителем коллектива путем заполнен</w:t>
      </w:r>
      <w:r w:rsidR="00256EA4">
        <w:t>ия электронных форм в КИАС РФФИ.</w:t>
      </w:r>
    </w:p>
    <w:p w:rsidR="00B97BD5" w:rsidRDefault="00D34443" w:rsidP="00C57FB5">
      <w:pPr>
        <w:spacing w:before="120" w:after="120"/>
        <w:ind w:firstLine="709"/>
        <w:jc w:val="both"/>
      </w:pPr>
      <w:r w:rsidRPr="00D34443">
        <w:t> </w:t>
      </w:r>
    </w:p>
    <w:p w:rsidR="00A21C91" w:rsidRPr="00826EBF" w:rsidRDefault="001346C2" w:rsidP="00826EBF">
      <w:pPr>
        <w:spacing w:before="120" w:after="120"/>
        <w:ind w:firstLine="709"/>
        <w:jc w:val="both"/>
      </w:pPr>
      <w:r w:rsidRPr="00870B75">
        <w:rPr>
          <w:b/>
          <w:bCs/>
        </w:rPr>
        <w:lastRenderedPageBreak/>
        <w:t xml:space="preserve">Срок окончания приема заявок: </w:t>
      </w:r>
      <w:r w:rsidR="0018170D">
        <w:rPr>
          <w:b/>
          <w:bCs/>
        </w:rPr>
        <w:t>17 апреля</w:t>
      </w:r>
      <w:r w:rsidR="00826EBF">
        <w:rPr>
          <w:b/>
          <w:bCs/>
        </w:rPr>
        <w:t xml:space="preserve"> </w:t>
      </w:r>
      <w:r w:rsidR="00DC4F1B" w:rsidRPr="00DC4F1B">
        <w:rPr>
          <w:b/>
          <w:bCs/>
        </w:rPr>
        <w:t>2018 года</w:t>
      </w:r>
      <w:r w:rsidR="0018170D">
        <w:rPr>
          <w:b/>
          <w:bCs/>
        </w:rPr>
        <w:t xml:space="preserve"> (включительно).</w:t>
      </w:r>
    </w:p>
    <w:p w:rsidR="0018170D" w:rsidRPr="0018170D" w:rsidRDefault="0018170D" w:rsidP="0018170D">
      <w:pPr>
        <w:spacing w:before="120" w:after="120"/>
        <w:ind w:firstLine="709"/>
        <w:jc w:val="both"/>
        <w:rPr>
          <w:b/>
          <w:bCs/>
          <w:color w:val="000000"/>
        </w:rPr>
      </w:pPr>
      <w:r w:rsidRPr="0018170D">
        <w:rPr>
          <w:b/>
          <w:bCs/>
          <w:color w:val="000000"/>
        </w:rPr>
        <w:t>Полная информация о конкурсе на сайте РФФИ: </w:t>
      </w:r>
      <w:hyperlink r:id="rId10" w:history="1">
        <w:r w:rsidRPr="0018170D">
          <w:rPr>
            <w:rStyle w:val="a4"/>
            <w:b/>
            <w:bCs/>
          </w:rPr>
          <w:t>http://www.rfbr.ru/rffi/ru/contest/n_812/o_2056879</w:t>
        </w:r>
      </w:hyperlink>
      <w:r w:rsidRPr="0018170D">
        <w:rPr>
          <w:b/>
          <w:bCs/>
          <w:color w:val="000000"/>
        </w:rPr>
        <w:t> </w:t>
      </w:r>
    </w:p>
    <w:p w:rsidR="00C95C24" w:rsidRDefault="00C95C24" w:rsidP="00C95C24">
      <w:pPr>
        <w:spacing w:before="120" w:after="120"/>
        <w:ind w:firstLine="709"/>
        <w:jc w:val="both"/>
        <w:rPr>
          <w:bCs/>
          <w:color w:val="000000"/>
        </w:rPr>
      </w:pPr>
    </w:p>
    <w:p w:rsidR="00A50ED0" w:rsidRDefault="00A50ED0" w:rsidP="00826EBF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C95C24" w:rsidRDefault="00C95C24" w:rsidP="00C431C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170D" w:rsidRPr="0018170D" w:rsidRDefault="00256EA4" w:rsidP="001817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07418903"/>
      <w:r>
        <w:rPr>
          <w:rFonts w:ascii="Times New Roman" w:hAnsi="Times New Roman" w:cs="Times New Roman"/>
          <w:sz w:val="28"/>
          <w:szCs w:val="28"/>
        </w:rPr>
        <w:t xml:space="preserve">Фонд «Базис». </w:t>
      </w:r>
      <w:r w:rsidR="0018170D">
        <w:rPr>
          <w:rFonts w:ascii="Times New Roman" w:hAnsi="Times New Roman" w:cs="Times New Roman"/>
          <w:sz w:val="28"/>
          <w:szCs w:val="28"/>
        </w:rPr>
        <w:t>Г</w:t>
      </w:r>
      <w:r w:rsidR="0018170D" w:rsidRPr="0018170D">
        <w:rPr>
          <w:rFonts w:ascii="Times New Roman" w:hAnsi="Times New Roman" w:cs="Times New Roman"/>
          <w:sz w:val="28"/>
          <w:szCs w:val="28"/>
        </w:rPr>
        <w:t>ранты «</w:t>
      </w:r>
      <w:proofErr w:type="spellStart"/>
      <w:r w:rsidR="0018170D" w:rsidRPr="0018170D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="0018170D" w:rsidRPr="0018170D">
        <w:rPr>
          <w:rFonts w:ascii="Times New Roman" w:hAnsi="Times New Roman" w:cs="Times New Roman"/>
          <w:sz w:val="28"/>
          <w:szCs w:val="28"/>
        </w:rPr>
        <w:t xml:space="preserve">» («Ведущий ученый») для поддержки ведущих ученых и талантливых молодых исследователей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256EA4">
        <w:rPr>
          <w:rFonts w:ascii="Times New Roman" w:hAnsi="Times New Roman" w:cs="Times New Roman"/>
          <w:sz w:val="28"/>
          <w:szCs w:val="28"/>
        </w:rPr>
        <w:t>теоретическ</w:t>
      </w:r>
      <w:r>
        <w:rPr>
          <w:rFonts w:ascii="Times New Roman" w:hAnsi="Times New Roman" w:cs="Times New Roman"/>
          <w:sz w:val="28"/>
          <w:szCs w:val="28"/>
        </w:rPr>
        <w:t>ой физики</w:t>
      </w:r>
      <w:r w:rsidRPr="00256EA4">
        <w:rPr>
          <w:rFonts w:ascii="Times New Roman" w:hAnsi="Times New Roman" w:cs="Times New Roman"/>
          <w:sz w:val="28"/>
          <w:szCs w:val="28"/>
        </w:rPr>
        <w:t xml:space="preserve"> </w:t>
      </w:r>
      <w:r w:rsidR="0018170D" w:rsidRPr="0018170D">
        <w:rPr>
          <w:rFonts w:ascii="Times New Roman" w:hAnsi="Times New Roman" w:cs="Times New Roman"/>
          <w:sz w:val="28"/>
          <w:szCs w:val="28"/>
        </w:rPr>
        <w:t>2018 года</w:t>
      </w:r>
      <w:bookmarkEnd w:id="5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Фонд “БАЗИС” объявляет прием заявок 2018 года на получение грантов «</w:t>
      </w:r>
      <w:proofErr w:type="spellStart"/>
      <w:r w:rsidRPr="0018170D">
        <w:t>Leader</w:t>
      </w:r>
      <w:proofErr w:type="spellEnd"/>
      <w:r w:rsidRPr="0018170D">
        <w:t>» («Ведущий ученый») для поддержки ведущих ученых и талантливых молодых исследователей, проводящих теоретические исследования по фундаментальной физике.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Цели конкурса: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Дать возможность талантливым молодым ученым проводить теоретические исследования по фундаментальной физике под руководством ведущих ученых, работающих на самом высоком международном уровне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Оказать поддержку ведущим ученым и дать им возможность привлекать к научной работе молодых ученых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Способствовать развитию существующих и возникновению новых научных групп мирового уровня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Требования к научной группе: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В рамках конкурса поддержку могут получить научные группы, состоящие из ведущего ученого (далее - Руководитель) и работающих под его руководством молодых кандидатов наук, аспирантов, молодых ученых без степени и студентов старших курсов (далее - Молодой участник).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Минимальное количество молодых участников научной группы – 2 человека, максимальное – 4 человека, в том числе не более 1 кандидата наук, не более 2 аспирантов или молодых ученых без степени и не более 3 студентов.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Требования к участникам: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Руководитель: ученая степень кандидата или доктора наук; научная деятельность в области теоретической физики; не менее 11 публикаций в зарубежных научных журналах с </w:t>
      </w:r>
      <w:proofErr w:type="spellStart"/>
      <w:r w:rsidRPr="0018170D">
        <w:t>импакт</w:t>
      </w:r>
      <w:proofErr w:type="spellEnd"/>
      <w:r w:rsidRPr="0018170D">
        <w:t xml:space="preserve">-фактором выше 1 или российских журналах с </w:t>
      </w:r>
      <w:proofErr w:type="spellStart"/>
      <w:r w:rsidRPr="0018170D">
        <w:t>импакт</w:t>
      </w:r>
      <w:proofErr w:type="spellEnd"/>
      <w:r w:rsidRPr="0018170D">
        <w:t>-фактором выше 0.5 (за период с 1 января 2011 г. до момента подачи заявки)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Молодой участник – кандидат наук: возраст не более 33 лет (на 1 января 2018 г.); ученая степень кандидата физико-математических наук (дата защиты кандидатской диссертации – не ранее 1 января 2015 г.); научная деятельность в области теоретической физики; не менее 3 (трех) публикаций в зарубежных научных журналах с </w:t>
      </w:r>
      <w:proofErr w:type="spellStart"/>
      <w:r w:rsidRPr="0018170D">
        <w:t>импакт</w:t>
      </w:r>
      <w:proofErr w:type="spellEnd"/>
      <w:r w:rsidRPr="0018170D">
        <w:t xml:space="preserve">-фактором выше 1 или российских журналах с </w:t>
      </w:r>
      <w:proofErr w:type="spellStart"/>
      <w:r w:rsidRPr="0018170D">
        <w:t>импакт</w:t>
      </w:r>
      <w:proofErr w:type="spellEnd"/>
      <w:r w:rsidRPr="0018170D">
        <w:t>-фактором выше 0.5 (за период с 1 января 2015 г. до момента подачи заявки)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Молодой участник – аспирант или молодой ученый без степени: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lastRenderedPageBreak/>
        <w:t>- возраст не более 30 лет (на 1 января 2018 г.); наличие степени магистра или диплома о высшем образовании; специализация в области теоретической физики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- не менее 1 (одной) публикации в рецензируемом научном журнале (за период с 1 января 2016 г. до момента подачи заявки) в случае, если степень магистра или диплом о высшем образовании были получены им не ранее 5 апреля 2017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- не менее 1 (одной) публикации в зарубежном научном журнале с </w:t>
      </w:r>
      <w:proofErr w:type="spellStart"/>
      <w:r w:rsidRPr="0018170D">
        <w:t>импакт</w:t>
      </w:r>
      <w:proofErr w:type="spellEnd"/>
      <w:r w:rsidRPr="0018170D">
        <w:t xml:space="preserve">-фактором выше 1 или российском журнале с </w:t>
      </w:r>
      <w:proofErr w:type="spellStart"/>
      <w:r w:rsidRPr="0018170D">
        <w:t>импакт</w:t>
      </w:r>
      <w:proofErr w:type="spellEnd"/>
      <w:r w:rsidRPr="0018170D">
        <w:t>-фактором выше 0.5 (за период с 1 января 2016 г. до момента подачи заявки) в случае, если степень магистра или диплом о высшем образовании были получены им ранее 5 апреля 2017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Молодой ученый – студент: возраст не более 26 лет (на 1 января 2018 г.), студентом 4-6 курса </w:t>
      </w:r>
      <w:proofErr w:type="spellStart"/>
      <w:r w:rsidRPr="0018170D">
        <w:t>специалитета</w:t>
      </w:r>
      <w:proofErr w:type="spellEnd"/>
      <w:r w:rsidRPr="0018170D">
        <w:t xml:space="preserve">, 4 курса </w:t>
      </w:r>
      <w:proofErr w:type="spellStart"/>
      <w:r w:rsidRPr="0018170D">
        <w:t>бакалавриата</w:t>
      </w:r>
      <w:proofErr w:type="spellEnd"/>
      <w:r w:rsidRPr="0018170D">
        <w:t xml:space="preserve"> или любого курса магистратуры, специализация в области теоретической физики или смежной области.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Каждый участник научной группы должен являться резидентом Российской Федерации в течение всего периода выполнения проекта.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Критерии оценки и отбора победителей: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Соответствие тематики проекта и экспертизы Руководителя теме конкурса (теоретические работы по фундаментальной физике)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Научные достижения Руководителя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Актуальность, оригинальность и научная значимость исследовательского проекта, изложенного в заявке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Целесообразность привлечения Молодых участников к работе над проектом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Наличие у Руководителя и его группы задела по тематике проекта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Поскольку Фонд “БАЗИС” ставит своей целью развитие российской школы теоретической физики, что подразумевает поддержку ведущих научных групп, работающих в различных областях, и сохранение здоровой конкуренции между ними, при окончательном определении победителей из числа заявок, получивших наиболее высокие оценки, предпочтение будет отдано научным группам, имеющим недостаточное финансирование из других источников.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Фонд, как правило, не поддерживает заявки, направленные на проведение вычислительных работ стандартными программными пакетами.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Размер индивидуальных грантов участников научной группы в рамках комплексного гранта составляет: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50 000 рублей в месяц для руководителей научных групп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35 000 рублей в месяц для кандидатов наук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25 000 рублей в месяц для аспирантов и молодых ученых без степени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15 000 рублей в месяц для студентов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Индивидуальный грант Руководителю научной группы планируется на срок 3 года, грант для молодого участника – на период его пребывания в составе научной группы.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Прием заявок и сроки проведения конкурса: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Заявку для участия в конкурсе от имени научной группы подает Руководитель. Полный комплект заявки состоит из заявки руководителя и заявки-согласия каждого участника научной группы. Заявки заполняются на русском и английском языках.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Порядок подачи заявок: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lastRenderedPageBreak/>
        <w:t>Полный комплект заявки предоставляется в электронном виде через электронную систему (</w:t>
      </w:r>
      <w:proofErr w:type="gramStart"/>
      <w:r w:rsidRPr="0018170D">
        <w:t>доступна</w:t>
      </w:r>
      <w:proofErr w:type="gramEnd"/>
      <w:r w:rsidRPr="0018170D">
        <w:t xml:space="preserve"> по адресу </w:t>
      </w:r>
      <w:hyperlink r:id="rId11" w:history="1">
        <w:r w:rsidRPr="0018170D">
          <w:rPr>
            <w:rStyle w:val="a4"/>
          </w:rPr>
          <w:t>https://basis-foundation.ru/application</w:t>
        </w:r>
      </w:hyperlink>
      <w:r w:rsidRPr="0018170D">
        <w:t>  в период </w:t>
      </w:r>
      <w:r w:rsidRPr="0018170D">
        <w:rPr>
          <w:b/>
          <w:bCs/>
        </w:rPr>
        <w:t>с 20 февраля 2018 г. до 23.59 (время московское) 5 апреля 2018 г</w:t>
      </w:r>
      <w:r w:rsidRPr="0018170D">
        <w:t>.)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Печатный экземпляр полного комплекта заявки с подписью участников научной группы направляется в Фонд почтой по адресу: 121170, г. Москва, Кутузовский проспект, дом 36, строение 23, до 18 часов 00 минут (время московское) 20 апреля 2018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Список победителей публикуется на сайте Фонда до 1 июля 2018.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Подробные условия конкурса содержатся в конкурсной документации.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D34443" w:rsidRPr="00826EBF" w:rsidRDefault="00D34443" w:rsidP="00D34443">
      <w:pPr>
        <w:spacing w:before="120" w:after="120"/>
        <w:ind w:firstLine="709"/>
        <w:jc w:val="both"/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="00256EA4">
        <w:rPr>
          <w:b/>
          <w:bCs/>
        </w:rPr>
        <w:t>5</w:t>
      </w:r>
      <w:r>
        <w:rPr>
          <w:b/>
          <w:bCs/>
        </w:rPr>
        <w:t xml:space="preserve"> </w:t>
      </w:r>
      <w:r w:rsidR="0018170D">
        <w:rPr>
          <w:b/>
          <w:bCs/>
        </w:rPr>
        <w:t>апреля</w:t>
      </w:r>
      <w:r>
        <w:rPr>
          <w:b/>
          <w:bCs/>
        </w:rPr>
        <w:t xml:space="preserve"> </w:t>
      </w:r>
      <w:r w:rsidRPr="00DC4F1B">
        <w:rPr>
          <w:b/>
          <w:bCs/>
        </w:rPr>
        <w:t>2018 года</w:t>
      </w:r>
      <w:r w:rsidR="0018170D">
        <w:rPr>
          <w:b/>
          <w:bCs/>
        </w:rPr>
        <w:t xml:space="preserve"> (включительно)</w:t>
      </w:r>
      <w:r>
        <w:rPr>
          <w:b/>
          <w:bCs/>
        </w:rPr>
        <w:t>.</w:t>
      </w:r>
    </w:p>
    <w:p w:rsidR="0018170D" w:rsidRPr="0018170D" w:rsidRDefault="0018170D" w:rsidP="0018170D">
      <w:pPr>
        <w:spacing w:before="120" w:after="120"/>
        <w:ind w:firstLine="709"/>
        <w:jc w:val="both"/>
        <w:rPr>
          <w:b/>
        </w:rPr>
      </w:pPr>
      <w:r w:rsidRPr="0018170D">
        <w:rPr>
          <w:b/>
        </w:rPr>
        <w:t>Информация о конкурсе на сайте Фонда: </w:t>
      </w:r>
      <w:hyperlink r:id="rId12" w:history="1">
        <w:r w:rsidRPr="0018170D">
          <w:rPr>
            <w:rStyle w:val="a4"/>
            <w:b/>
          </w:rPr>
          <w:t>htt</w:t>
        </w:r>
        <w:r w:rsidRPr="0018170D">
          <w:rPr>
            <w:rStyle w:val="a4"/>
            <w:b/>
          </w:rPr>
          <w:t>p</w:t>
        </w:r>
        <w:r w:rsidRPr="0018170D">
          <w:rPr>
            <w:rStyle w:val="a4"/>
            <w:b/>
          </w:rPr>
          <w:t>s://</w:t>
        </w:r>
        <w:r w:rsidRPr="0018170D">
          <w:rPr>
            <w:rStyle w:val="a4"/>
            <w:b/>
          </w:rPr>
          <w:t>b</w:t>
        </w:r>
        <w:r w:rsidRPr="0018170D">
          <w:rPr>
            <w:rStyle w:val="a4"/>
            <w:b/>
          </w:rPr>
          <w:t>a</w:t>
        </w:r>
        <w:r w:rsidRPr="0018170D">
          <w:rPr>
            <w:rStyle w:val="a4"/>
            <w:b/>
          </w:rPr>
          <w:t>sis-foundation.ru/general-competitions/research-grants/leader/</w:t>
        </w:r>
      </w:hyperlink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170D" w:rsidRPr="0018170D" w:rsidRDefault="00256EA4" w:rsidP="001817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07418904"/>
      <w:r>
        <w:rPr>
          <w:rFonts w:ascii="Times New Roman" w:hAnsi="Times New Roman" w:cs="Times New Roman"/>
          <w:sz w:val="28"/>
          <w:szCs w:val="28"/>
        </w:rPr>
        <w:t xml:space="preserve">Фонд «Базис». </w:t>
      </w:r>
      <w:r w:rsidR="0018170D">
        <w:rPr>
          <w:rFonts w:ascii="Times New Roman" w:hAnsi="Times New Roman" w:cs="Times New Roman"/>
          <w:sz w:val="28"/>
          <w:szCs w:val="28"/>
        </w:rPr>
        <w:t>Г</w:t>
      </w:r>
      <w:r w:rsidR="0018170D" w:rsidRPr="0018170D">
        <w:rPr>
          <w:rFonts w:ascii="Times New Roman" w:hAnsi="Times New Roman" w:cs="Times New Roman"/>
          <w:sz w:val="28"/>
          <w:szCs w:val="28"/>
        </w:rPr>
        <w:t>ранты «</w:t>
      </w:r>
      <w:proofErr w:type="spellStart"/>
      <w:r w:rsidR="0018170D" w:rsidRPr="0018170D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="0018170D" w:rsidRPr="0018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70D" w:rsidRPr="0018170D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="0018170D" w:rsidRPr="0018170D">
        <w:rPr>
          <w:rFonts w:ascii="Times New Roman" w:hAnsi="Times New Roman" w:cs="Times New Roman"/>
          <w:sz w:val="28"/>
          <w:szCs w:val="28"/>
        </w:rPr>
        <w:t xml:space="preserve">» («Молодой ведущий ученый») для поддержки ведущих ученых и талантливых молодых исследователей </w:t>
      </w:r>
      <w:r>
        <w:rPr>
          <w:rFonts w:ascii="Times New Roman" w:hAnsi="Times New Roman" w:cs="Times New Roman"/>
          <w:sz w:val="28"/>
          <w:szCs w:val="28"/>
        </w:rPr>
        <w:t xml:space="preserve">в области теоретической физики </w:t>
      </w:r>
      <w:r w:rsidR="0018170D" w:rsidRPr="0018170D">
        <w:rPr>
          <w:rFonts w:ascii="Times New Roman" w:hAnsi="Times New Roman" w:cs="Times New Roman"/>
          <w:sz w:val="28"/>
          <w:szCs w:val="28"/>
        </w:rPr>
        <w:t>2018 года</w:t>
      </w:r>
      <w:bookmarkEnd w:id="6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Фонд “БАЗИС” объявляет прием заявок на получение грантов «</w:t>
      </w:r>
      <w:proofErr w:type="spellStart"/>
      <w:r w:rsidRPr="0018170D">
        <w:t>Junior</w:t>
      </w:r>
      <w:proofErr w:type="spellEnd"/>
      <w:r w:rsidRPr="0018170D">
        <w:t xml:space="preserve"> </w:t>
      </w:r>
      <w:proofErr w:type="spellStart"/>
      <w:r w:rsidRPr="0018170D">
        <w:t>Leader</w:t>
      </w:r>
      <w:proofErr w:type="spellEnd"/>
      <w:r w:rsidRPr="0018170D">
        <w:t>» («Молодой ведущий ученый») для поддержки ведущих ученых и талантливых молодых исследователей, проводящих теоретические исследования по фундаментальной физике.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Цели конкурса: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Дать возможность талантливым молодым ученым проводить теоретические исследования по фундаментальной физике под руководством ведущих ученых, работающих на самом высоком международном уровне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Оказать поддержку ведущим ученым и дать им возможность привлекать к научной работе молодых ученых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Способствовать развитию существующих и возникновению новых научных групп мирового уровня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Требования к научной группе</w:t>
      </w:r>
      <w:r w:rsidRPr="0018170D">
        <w:t>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В рамках конкурса поддержку могут получить научные группы, состоящие из ведущего ученого (Руководитель) и работающих под его руководством аспирантов, молодых ученых без степени и студентов (Молодой участник).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Максимально допустимое количество молодых участников – 2 человека. Допускается подача заявки только ведущим ученым.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Требования к участникам:</w:t>
      </w:r>
    </w:p>
    <w:p w:rsidR="0018170D" w:rsidRPr="0018170D" w:rsidRDefault="0018170D" w:rsidP="0018170D">
      <w:pPr>
        <w:spacing w:before="120" w:after="120"/>
        <w:ind w:firstLine="709"/>
        <w:jc w:val="both"/>
      </w:pPr>
      <w:proofErr w:type="gramStart"/>
      <w:r w:rsidRPr="0018170D">
        <w:t xml:space="preserve">Руководитель: возраст не более 45 лет (на 1 января 2018 г.); ученая степень кандидата или доктора наук; научная деятельность в области теоретической физики; не менее 8 публикаций в зарубежных научных журналах с </w:t>
      </w:r>
      <w:proofErr w:type="spellStart"/>
      <w:r w:rsidRPr="0018170D">
        <w:t>импакт</w:t>
      </w:r>
      <w:proofErr w:type="spellEnd"/>
      <w:r w:rsidRPr="0018170D">
        <w:t xml:space="preserve">-фактором выше 1 или </w:t>
      </w:r>
      <w:r w:rsidRPr="0018170D">
        <w:lastRenderedPageBreak/>
        <w:t xml:space="preserve">российских журналах с </w:t>
      </w:r>
      <w:proofErr w:type="spellStart"/>
      <w:r w:rsidRPr="0018170D">
        <w:t>импакт</w:t>
      </w:r>
      <w:proofErr w:type="spellEnd"/>
      <w:r w:rsidRPr="0018170D">
        <w:t>-фактором выше 0.5 (за период с 1 января 2013 г. до момента подачи заявки).</w:t>
      </w:r>
      <w:proofErr w:type="gramEnd"/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Молодой участник – аспирант или молодой ученый без степени: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- возраст не более 30 лет (на 1 января 2018 г.); наличие степени магистра или диплома о высшем образовании; специализация в области теоретической физики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- не менее 1 (одной) публикации в рецензируемом научном журнале (за период с 1 января 2016 г. до момента подачи заявки) в случае, если степень магистра или диплом о высшем образовании были получены им не ранее 5 апреля 2017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- не менее 1 (одной) публикации в зарубежном научном журнале с </w:t>
      </w:r>
      <w:proofErr w:type="spellStart"/>
      <w:r w:rsidRPr="0018170D">
        <w:t>импакт</w:t>
      </w:r>
      <w:proofErr w:type="spellEnd"/>
      <w:r w:rsidRPr="0018170D">
        <w:t xml:space="preserve">-фактором выше 1 или российском журнале с </w:t>
      </w:r>
      <w:proofErr w:type="spellStart"/>
      <w:r w:rsidRPr="0018170D">
        <w:t>импакт</w:t>
      </w:r>
      <w:proofErr w:type="spellEnd"/>
      <w:r w:rsidRPr="0018170D">
        <w:t>-фактором выше 0.5 (за период с 1 января 2016 г. до момента подачи заявки) в случае, если степень магистра или диплом о высшем образовании были получены им ранее 5 апреля 2017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Молодой участник – студент: возраст не более 26 лет (на 1 января 2018 г.), студентом 4-6 курса </w:t>
      </w:r>
      <w:proofErr w:type="spellStart"/>
      <w:r w:rsidRPr="0018170D">
        <w:t>специалитета</w:t>
      </w:r>
      <w:proofErr w:type="spellEnd"/>
      <w:r w:rsidRPr="0018170D">
        <w:t xml:space="preserve">, 4 курса </w:t>
      </w:r>
      <w:proofErr w:type="spellStart"/>
      <w:r w:rsidRPr="0018170D">
        <w:t>бакалавриата</w:t>
      </w:r>
      <w:proofErr w:type="spellEnd"/>
      <w:r w:rsidRPr="0018170D">
        <w:t xml:space="preserve"> или любого курса магистратуры, специализация в области теоретической физики или смежной области.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Каждый участник научной группы должен являться резидентом Российской Федерации в течение всего периода выполнения проекта.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Критерии оценки и отбора победителей: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Соответствие тематики проекта и экспертизы Руководителя теме конкурса (теоретические работы по фундаментальной физике)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Научные достижения Руководителя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Актуальность, оригинальность и научная значимость исследовательского проекта, изложенного в заявке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Целесообразность привлечения Молодых участников к работе над проектом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Наличие у Руководителя и его группы задела по тематике проекта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Поскольку Фонд “БАЗИС” ставит своей целью развитие российской школы теоретической физики, что подразумевает поддержку ведущих научных групп, работающих в различных областях, и сохранение здоровой конкуренции между ними, при окончательном определении победителей из числа заявок, получивших наиболее высокие оценки, предпочтение будет отдано научным группам, имеющим недостаточное финансирование из других источников.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Фонд, как правило, не поддерживает заявки, направленные на проведение вычислительных работ стандартными программными пакетами.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Размер индивидуальных грантов участников научной группы в рамках комплексного гранта составляет: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45 000 рублей в месяц для руководителей научных групп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25 000 рублей в месяц для аспирантов и молодых ученых без степени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15 000 рублей в месяц для студентов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Индивидуальный грант Руководителю научной группы планируется на срок 3 года, грант для молодого участника – на период его пребывания в составе научной группы.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Прием заявок и сроки проведения конкурса: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lastRenderedPageBreak/>
        <w:t>Заявку для участия в конкурсе от имени научной группы подает Руководитель. Полный комплект заявки состоит из заявки руководителя и заявки-согласия каждого участника научной группы. Заявки заполняются на русском и английском языках.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Порядок подачи заявок: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Полный комплект заявки предоставляется в электронном виде через электронную систему (</w:t>
      </w:r>
      <w:proofErr w:type="gramStart"/>
      <w:r w:rsidRPr="0018170D">
        <w:t>доступна</w:t>
      </w:r>
      <w:proofErr w:type="gramEnd"/>
      <w:r w:rsidRPr="0018170D">
        <w:t xml:space="preserve"> по адресу </w:t>
      </w:r>
      <w:hyperlink r:id="rId13" w:history="1">
        <w:r w:rsidRPr="0018170D">
          <w:rPr>
            <w:rStyle w:val="a4"/>
          </w:rPr>
          <w:t>https://basis-foundation.ru/application</w:t>
        </w:r>
      </w:hyperlink>
      <w:r w:rsidRPr="0018170D">
        <w:t> в период </w:t>
      </w:r>
      <w:r w:rsidRPr="0018170D">
        <w:rPr>
          <w:b/>
          <w:bCs/>
        </w:rPr>
        <w:t>с 20 февраля 2018 г. до 23.59 (время московское) 5 апреля 2018 г</w:t>
      </w:r>
      <w:r w:rsidRPr="0018170D">
        <w:t>.)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Печатный экземпляр полного комплекта заявки с подписью участников научной группы направляется в Фонд почтой по адресу: 121170, г. Москва, Кутузовский проспект, дом 36, строение 23, до 18 часов 00 минут (время московское) 20 апреля 2018 г.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Список победителей публикуется на сайте Фонда до 1 июля 2018.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Подробные условия конкурса содержатся в конкурсной документации.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18170D" w:rsidRPr="00826EBF" w:rsidRDefault="0018170D" w:rsidP="0018170D">
      <w:pPr>
        <w:spacing w:before="120" w:after="120"/>
        <w:ind w:firstLine="709"/>
        <w:jc w:val="both"/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="00256EA4">
        <w:rPr>
          <w:b/>
          <w:bCs/>
        </w:rPr>
        <w:t>5</w:t>
      </w:r>
      <w:r>
        <w:rPr>
          <w:b/>
          <w:bCs/>
        </w:rPr>
        <w:t xml:space="preserve"> апреля </w:t>
      </w:r>
      <w:r w:rsidRPr="00DC4F1B">
        <w:rPr>
          <w:b/>
          <w:bCs/>
        </w:rPr>
        <w:t>2018 года</w:t>
      </w:r>
      <w:r>
        <w:rPr>
          <w:b/>
          <w:bCs/>
        </w:rPr>
        <w:t xml:space="preserve"> (включительно).</w:t>
      </w:r>
    </w:p>
    <w:p w:rsidR="0018170D" w:rsidRPr="0018170D" w:rsidRDefault="0018170D" w:rsidP="0018170D">
      <w:pPr>
        <w:spacing w:before="120" w:after="120"/>
        <w:ind w:firstLine="709"/>
        <w:jc w:val="both"/>
        <w:rPr>
          <w:b/>
        </w:rPr>
      </w:pPr>
      <w:r w:rsidRPr="0018170D">
        <w:rPr>
          <w:b/>
        </w:rPr>
        <w:t>Информация о конкурсе на сайте Фонда: </w:t>
      </w:r>
      <w:hyperlink r:id="rId14" w:history="1">
        <w:r w:rsidRPr="0018170D">
          <w:rPr>
            <w:rStyle w:val="a4"/>
            <w:b/>
          </w:rPr>
          <w:t>https://basis-foundation.ru/general-competitions/research-grants/jr-leader/</w:t>
        </w:r>
      </w:hyperlink>
      <w:r w:rsidRPr="0018170D">
        <w:rPr>
          <w:b/>
        </w:rPr>
        <w:t> </w:t>
      </w:r>
    </w:p>
    <w:p w:rsidR="00D34443" w:rsidRDefault="00D34443" w:rsidP="00D34443">
      <w:pPr>
        <w:spacing w:before="120" w:after="120"/>
        <w:ind w:firstLine="709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170D" w:rsidRPr="0018170D" w:rsidRDefault="0018170D" w:rsidP="001817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07418905"/>
      <w:r>
        <w:rPr>
          <w:rFonts w:ascii="Times New Roman" w:hAnsi="Times New Roman" w:cs="Times New Roman"/>
          <w:sz w:val="28"/>
          <w:szCs w:val="28"/>
        </w:rPr>
        <w:t>К</w:t>
      </w:r>
      <w:r w:rsidRPr="0018170D">
        <w:rPr>
          <w:rFonts w:ascii="Times New Roman" w:hAnsi="Times New Roman" w:cs="Times New Roman"/>
          <w:sz w:val="28"/>
          <w:szCs w:val="28"/>
        </w:rPr>
        <w:t>онкурс научно-технических исследований в рамках программы «</w:t>
      </w:r>
      <w:proofErr w:type="spellStart"/>
      <w:r w:rsidRPr="0018170D">
        <w:rPr>
          <w:rFonts w:ascii="Times New Roman" w:hAnsi="Times New Roman" w:cs="Times New Roman"/>
          <w:sz w:val="28"/>
          <w:szCs w:val="28"/>
        </w:rPr>
        <w:t>ИнфоТеКС</w:t>
      </w:r>
      <w:proofErr w:type="spellEnd"/>
      <w:r w:rsidRPr="0018170D">
        <w:rPr>
          <w:rFonts w:ascii="Times New Roman" w:hAnsi="Times New Roman" w:cs="Times New Roman"/>
          <w:sz w:val="28"/>
          <w:szCs w:val="28"/>
        </w:rPr>
        <w:t xml:space="preserve"> Академия 2018»</w:t>
      </w:r>
      <w:bookmarkEnd w:id="7"/>
    </w:p>
    <w:p w:rsidR="00D34443" w:rsidRDefault="00D34443" w:rsidP="00D34443">
      <w:pPr>
        <w:pStyle w:val="1"/>
        <w:rPr>
          <w:b w:val="0"/>
          <w:bCs w:val="0"/>
          <w:sz w:val="28"/>
          <w:szCs w:val="28"/>
        </w:rPr>
      </w:pPr>
    </w:p>
    <w:p w:rsidR="00D34443" w:rsidRPr="00C95C24" w:rsidRDefault="00D34443" w:rsidP="00D34443"/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Компания </w:t>
      </w:r>
      <w:proofErr w:type="spellStart"/>
      <w:r w:rsidRPr="0018170D">
        <w:t>ИнфоТеКС</w:t>
      </w:r>
      <w:proofErr w:type="spellEnd"/>
      <w:r w:rsidRPr="0018170D">
        <w:t xml:space="preserve"> принимает заявки на участие в программе поддержки и развития научных разработок и исследовательских проектов «</w:t>
      </w:r>
      <w:proofErr w:type="spellStart"/>
      <w:r w:rsidRPr="0018170D">
        <w:t>ИнфоТеКС</w:t>
      </w:r>
      <w:proofErr w:type="spellEnd"/>
      <w:r w:rsidRPr="0018170D">
        <w:t xml:space="preserve"> Академия 2018». В рамках ежегодной программы </w:t>
      </w:r>
      <w:proofErr w:type="spellStart"/>
      <w:r w:rsidRPr="0018170D">
        <w:t>ИнфоТеКС</w:t>
      </w:r>
      <w:proofErr w:type="spellEnd"/>
      <w:r w:rsidRPr="0018170D">
        <w:t xml:space="preserve"> финансирует оригинальные исследовательские проекты в области криптографии, информационных технологий и информационной безопасности.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Программа поддержки и развития научных разработок и исследовательских проектов «</w:t>
      </w:r>
      <w:proofErr w:type="spellStart"/>
      <w:r w:rsidRPr="0018170D">
        <w:t>ИнфоТеКС</w:t>
      </w:r>
      <w:proofErr w:type="spellEnd"/>
      <w:r w:rsidRPr="0018170D">
        <w:t xml:space="preserve"> Академия» стартовала в 2011 году и сегодня пользуется заслуженным авторитетом и популярностью в российской академической среде. За время существования программы денежное вознаграждение от </w:t>
      </w:r>
      <w:proofErr w:type="spellStart"/>
      <w:r w:rsidRPr="0018170D">
        <w:t>ИнфоТеКС</w:t>
      </w:r>
      <w:proofErr w:type="spellEnd"/>
      <w:r w:rsidRPr="0018170D">
        <w:t xml:space="preserve"> получили более 60 исследователей, а всего на участие в конкурсе было подано свыше 300 заявок. Разработки участников «</w:t>
      </w:r>
      <w:proofErr w:type="spellStart"/>
      <w:r w:rsidRPr="0018170D">
        <w:t>ИнфоТеКС</w:t>
      </w:r>
      <w:proofErr w:type="spellEnd"/>
      <w:r w:rsidRPr="0018170D">
        <w:t xml:space="preserve"> Академии» получили 5 патентов РФ и один зарубежный патент.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Конкурс этого года пройдет под слоганом «Год квантовой криптографии» и такой девиз выбран не случайно — в настоящее время </w:t>
      </w:r>
      <w:proofErr w:type="spellStart"/>
      <w:r w:rsidRPr="0018170D">
        <w:t>ИнфоТеКС</w:t>
      </w:r>
      <w:proofErr w:type="spellEnd"/>
      <w:r w:rsidRPr="0018170D">
        <w:t xml:space="preserve"> активно работает над развитием технологий квантового распределения ключей. Среди проектов компании в этой области — «</w:t>
      </w:r>
      <w:proofErr w:type="spellStart"/>
      <w:r w:rsidRPr="0018170D">
        <w:t>ViPNet</w:t>
      </w:r>
      <w:proofErr w:type="spellEnd"/>
      <w:r w:rsidRPr="0018170D">
        <w:t xml:space="preserve"> </w:t>
      </w:r>
      <w:proofErr w:type="spellStart"/>
      <w:r w:rsidRPr="0018170D">
        <w:t>Quandor</w:t>
      </w:r>
      <w:proofErr w:type="spellEnd"/>
      <w:r w:rsidRPr="0018170D">
        <w:t xml:space="preserve">», разработанный для защиты канала между центрами обработки данных, и «Квантовый телефон </w:t>
      </w:r>
      <w:proofErr w:type="spellStart"/>
      <w:r w:rsidRPr="0018170D">
        <w:t>ViPNet</w:t>
      </w:r>
      <w:proofErr w:type="spellEnd"/>
      <w:r w:rsidRPr="0018170D">
        <w:t xml:space="preserve">» — система, демонстрирующая интеграцию аппаратуры квантового распределения ключей и программных средств защиты информации </w:t>
      </w:r>
      <w:proofErr w:type="spellStart"/>
      <w:r w:rsidRPr="0018170D">
        <w:t>ViPNet</w:t>
      </w:r>
      <w:proofErr w:type="spellEnd"/>
      <w:r w:rsidRPr="0018170D">
        <w:t xml:space="preserve"> </w:t>
      </w:r>
      <w:proofErr w:type="spellStart"/>
      <w:r w:rsidRPr="0018170D">
        <w:t>Client</w:t>
      </w:r>
      <w:proofErr w:type="spellEnd"/>
      <w:r w:rsidRPr="0018170D">
        <w:t xml:space="preserve"> и </w:t>
      </w:r>
      <w:proofErr w:type="spellStart"/>
      <w:r w:rsidRPr="0018170D">
        <w:t>ViPNet</w:t>
      </w:r>
      <w:proofErr w:type="spellEnd"/>
      <w:r w:rsidRPr="0018170D">
        <w:t xml:space="preserve"> </w:t>
      </w:r>
      <w:proofErr w:type="spellStart"/>
      <w:r w:rsidRPr="0018170D">
        <w:t>Connect</w:t>
      </w:r>
      <w:proofErr w:type="spellEnd"/>
      <w:r w:rsidRPr="0018170D">
        <w:t>, созданная совместно с лабораторией квантовых оптических технологий физфака МГУ.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lastRenderedPageBreak/>
        <w:t>В 2018 году победители конкурса смогут получить на свой исследовательский проект </w:t>
      </w:r>
      <w:r w:rsidRPr="0018170D">
        <w:rPr>
          <w:b/>
          <w:bCs/>
        </w:rPr>
        <w:t xml:space="preserve">грант в размере до 1 </w:t>
      </w:r>
      <w:proofErr w:type="gramStart"/>
      <w:r w:rsidRPr="0018170D">
        <w:rPr>
          <w:b/>
          <w:bCs/>
        </w:rPr>
        <w:t>млн</w:t>
      </w:r>
      <w:proofErr w:type="gramEnd"/>
      <w:r w:rsidRPr="0018170D">
        <w:rPr>
          <w:b/>
          <w:bCs/>
        </w:rPr>
        <w:t xml:space="preserve"> рублей</w:t>
      </w:r>
      <w:r w:rsidRPr="0018170D">
        <w:t>.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Направления исследований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Квантовая криптография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Оборудование квантового распределения ключей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Сети с квантовым распределением ключей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Исследование систем квантового распределения ключей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Защита </w:t>
      </w:r>
      <w:proofErr w:type="gramStart"/>
      <w:r w:rsidRPr="0018170D">
        <w:t>ПО</w:t>
      </w:r>
      <w:proofErr w:type="gramEnd"/>
      <w:r w:rsidRPr="0018170D">
        <w:t xml:space="preserve"> от тиражирования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proofErr w:type="spellStart"/>
      <w:r w:rsidRPr="0018170D">
        <w:t>GsmMon</w:t>
      </w:r>
      <w:proofErr w:type="spellEnd"/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Доверенная клавиатура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Стенд автоматизированного тестирования защищённости мобильного </w:t>
      </w:r>
      <w:proofErr w:type="gramStart"/>
      <w:r w:rsidRPr="0018170D">
        <w:t>ПО</w:t>
      </w:r>
      <w:proofErr w:type="gramEnd"/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Исследование возможности создания PUF-отпечатка компьютеров типа ЭВМ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Выявление аномальных поведенческих активностей для процессов в ОС </w:t>
      </w:r>
      <w:proofErr w:type="spellStart"/>
      <w:r w:rsidRPr="0018170D">
        <w:t>windows</w:t>
      </w:r>
      <w:proofErr w:type="spellEnd"/>
      <w:r w:rsidRPr="0018170D">
        <w:t xml:space="preserve">, </w:t>
      </w:r>
      <w:proofErr w:type="spellStart"/>
      <w:r w:rsidRPr="0018170D">
        <w:t>Linux</w:t>
      </w:r>
      <w:proofErr w:type="spellEnd"/>
      <w:r w:rsidRPr="0018170D">
        <w:t xml:space="preserve">, </w:t>
      </w:r>
      <w:proofErr w:type="spellStart"/>
      <w:r w:rsidRPr="0018170D">
        <w:t>macos</w:t>
      </w:r>
      <w:proofErr w:type="spellEnd"/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Машинное обучение для решения задач адаптации под топологии/сервисы для улучшения качества аналитики и редуцирования цепочек событий в инциденты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Легкая контейнеризация как механизм гарантированного разграничение контекстов и доступа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Разработка математического аппарата для определения актуальности угроз информационной безопасности по методике, разработанной ФСТЭК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 xml:space="preserve">Разработка </w:t>
      </w:r>
      <w:proofErr w:type="gramStart"/>
      <w:r w:rsidRPr="0018170D">
        <w:t>методики оценки эффективности выявления инцидентов информационной безопасности</w:t>
      </w:r>
      <w:proofErr w:type="gramEnd"/>
      <w:r w:rsidRPr="0018170D">
        <w:t xml:space="preserve"> в системах </w:t>
      </w:r>
      <w:proofErr w:type="spellStart"/>
      <w:r w:rsidRPr="0018170D">
        <w:t>Threat</w:t>
      </w:r>
      <w:proofErr w:type="spellEnd"/>
      <w:r w:rsidRPr="0018170D">
        <w:t xml:space="preserve"> </w:t>
      </w:r>
      <w:proofErr w:type="spellStart"/>
      <w:r w:rsidRPr="0018170D">
        <w:t>Intelligence</w:t>
      </w:r>
      <w:proofErr w:type="spellEnd"/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Способы описания профиля нормальной работы вычислительного устройства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Построение защищенной сети на основе ID-</w:t>
      </w:r>
      <w:proofErr w:type="spellStart"/>
      <w:r w:rsidRPr="0018170D">
        <w:t>based</w:t>
      </w:r>
      <w:proofErr w:type="spellEnd"/>
      <w:r w:rsidRPr="0018170D">
        <w:t xml:space="preserve"> криптографии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Выработка нормализованного аппаратного идентификатора компьютера/мобильного устройства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Разработка математических моделей для вычисления параметров качества обслуживания при реализации распространенных сетевых функций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Своя тема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rPr>
          <w:b/>
          <w:bCs/>
        </w:rPr>
        <w:t>Сроки проведения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Старт проекта, начало приёма заявок с 8 февраля </w:t>
      </w:r>
      <w:r w:rsidRPr="0018170D">
        <w:rPr>
          <w:b/>
          <w:bCs/>
        </w:rPr>
        <w:t>по 15 апреля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Обработка заявок с 15 апреля по 30 мая</w:t>
      </w:r>
    </w:p>
    <w:p w:rsidR="0018170D" w:rsidRPr="0018170D" w:rsidRDefault="0018170D" w:rsidP="0018170D">
      <w:pPr>
        <w:spacing w:before="120" w:after="120"/>
        <w:ind w:firstLine="709"/>
        <w:jc w:val="both"/>
      </w:pPr>
      <w:r w:rsidRPr="0018170D">
        <w:t>Объявление победителей с 31 мая по 5 июня</w:t>
      </w:r>
    </w:p>
    <w:p w:rsidR="00D34443" w:rsidRPr="00D34443" w:rsidRDefault="00D34443" w:rsidP="00D34443">
      <w:pPr>
        <w:spacing w:before="120" w:after="120"/>
        <w:ind w:firstLine="709"/>
        <w:jc w:val="both"/>
      </w:pPr>
      <w:r w:rsidRPr="00D34443">
        <w:t> </w:t>
      </w:r>
    </w:p>
    <w:p w:rsidR="00D34443" w:rsidRDefault="00D34443" w:rsidP="00D34443">
      <w:pPr>
        <w:spacing w:before="120" w:after="120"/>
        <w:ind w:firstLine="709"/>
        <w:jc w:val="both"/>
      </w:pPr>
    </w:p>
    <w:p w:rsidR="00F55EF6" w:rsidRPr="00826EBF" w:rsidRDefault="00F55EF6" w:rsidP="00F55EF6">
      <w:pPr>
        <w:spacing w:before="120" w:after="120"/>
        <w:ind w:firstLine="709"/>
        <w:jc w:val="both"/>
      </w:pPr>
      <w:r w:rsidRPr="00870B75">
        <w:rPr>
          <w:b/>
          <w:bCs/>
        </w:rPr>
        <w:t>Срок окончания приема заявок:</w:t>
      </w:r>
      <w:r w:rsidRPr="00A21C91">
        <w:rPr>
          <w:b/>
          <w:bCs/>
          <w:color w:val="000000"/>
        </w:rPr>
        <w:t xml:space="preserve"> </w:t>
      </w:r>
      <w:r>
        <w:rPr>
          <w:b/>
          <w:bCs/>
        </w:rPr>
        <w:t>1</w:t>
      </w:r>
      <w:r w:rsidR="0018170D">
        <w:rPr>
          <w:b/>
          <w:bCs/>
        </w:rPr>
        <w:t>5 апреля</w:t>
      </w:r>
      <w:r>
        <w:rPr>
          <w:b/>
          <w:bCs/>
        </w:rPr>
        <w:t xml:space="preserve"> </w:t>
      </w:r>
      <w:r w:rsidRPr="00DC4F1B">
        <w:rPr>
          <w:b/>
          <w:bCs/>
        </w:rPr>
        <w:t>2018 года</w:t>
      </w:r>
      <w:r>
        <w:rPr>
          <w:b/>
          <w:bCs/>
        </w:rPr>
        <w:t xml:space="preserve"> (включительно).</w:t>
      </w:r>
    </w:p>
    <w:p w:rsidR="0018170D" w:rsidRPr="0018170D" w:rsidRDefault="0018170D" w:rsidP="0018170D">
      <w:pPr>
        <w:spacing w:before="120" w:after="120"/>
        <w:ind w:firstLine="709"/>
        <w:jc w:val="both"/>
        <w:rPr>
          <w:b/>
        </w:rPr>
      </w:pPr>
      <w:r w:rsidRPr="0018170D">
        <w:rPr>
          <w:b/>
        </w:rPr>
        <w:t>Положение о конкурсе научно-технических исследований Программы «</w:t>
      </w:r>
      <w:proofErr w:type="spellStart"/>
      <w:r w:rsidRPr="0018170D">
        <w:rPr>
          <w:b/>
        </w:rPr>
        <w:t>ИнфоТеКС</w:t>
      </w:r>
      <w:proofErr w:type="spellEnd"/>
      <w:r w:rsidRPr="0018170D">
        <w:rPr>
          <w:b/>
        </w:rPr>
        <w:t xml:space="preserve"> Академия 2018»: </w:t>
      </w:r>
      <w:hyperlink r:id="rId15" w:history="1">
        <w:r w:rsidRPr="0018170D">
          <w:rPr>
            <w:rStyle w:val="a4"/>
            <w:b/>
          </w:rPr>
          <w:t>http://academy.infotecs.ru/dokumenty/</w:t>
        </w:r>
      </w:hyperlink>
      <w:r w:rsidRPr="0018170D">
        <w:rPr>
          <w:b/>
        </w:rPr>
        <w:t> </w:t>
      </w:r>
    </w:p>
    <w:p w:rsidR="00F55EF6" w:rsidRPr="00F55EF6" w:rsidRDefault="00F55EF6" w:rsidP="00F55EF6">
      <w:pPr>
        <w:spacing w:before="120" w:after="120"/>
        <w:ind w:firstLine="709"/>
        <w:jc w:val="both"/>
        <w:rPr>
          <w:b/>
        </w:rPr>
      </w:pPr>
      <w:r w:rsidRPr="00F55EF6">
        <w:rPr>
          <w:b/>
        </w:rPr>
        <w:t> </w:t>
      </w:r>
    </w:p>
    <w:p w:rsidR="00D34443" w:rsidRDefault="00D34443" w:rsidP="00F55EF6">
      <w:pPr>
        <w:spacing w:before="120" w:after="120"/>
        <w:jc w:val="both"/>
        <w:rPr>
          <w:bCs/>
          <w:color w:val="000000"/>
        </w:rPr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8170D" w:rsidRPr="00DA2A21" w:rsidRDefault="0018170D" w:rsidP="0018170D">
      <w:pPr>
        <w:pStyle w:val="1"/>
        <w:spacing w:before="120" w:after="120"/>
        <w:jc w:val="center"/>
        <w:rPr>
          <w:rStyle w:val="a7"/>
          <w:rFonts w:ascii="Times New Roman" w:hAnsi="Times New Roman" w:cs="Times New Roman"/>
          <w:b/>
        </w:rPr>
      </w:pPr>
      <w:bookmarkStart w:id="8" w:name="_Toc476598363"/>
      <w:bookmarkStart w:id="9" w:name="_Toc507418906"/>
      <w:r w:rsidRPr="00AF4CB3">
        <w:rPr>
          <w:rStyle w:val="a7"/>
          <w:rFonts w:ascii="Times New Roman" w:hAnsi="Times New Roman" w:cs="Times New Roman"/>
          <w:b/>
        </w:rPr>
        <w:t>Международные стипендиальные программы</w:t>
      </w:r>
      <w:r w:rsidRPr="00CE1E09">
        <w:rPr>
          <w:rStyle w:val="a7"/>
          <w:rFonts w:ascii="Times New Roman" w:hAnsi="Times New Roman" w:cs="Times New Roman"/>
          <w:b/>
        </w:rPr>
        <w:t xml:space="preserve"> </w:t>
      </w:r>
      <w:r>
        <w:rPr>
          <w:rStyle w:val="a7"/>
          <w:rFonts w:ascii="Times New Roman" w:hAnsi="Times New Roman" w:cs="Times New Roman"/>
          <w:b/>
        </w:rPr>
        <w:t>и гранты</w:t>
      </w:r>
      <w:bookmarkEnd w:id="8"/>
      <w:bookmarkEnd w:id="9"/>
    </w:p>
    <w:p w:rsidR="0018170D" w:rsidRDefault="0018170D" w:rsidP="0018170D">
      <w:pPr>
        <w:spacing w:before="120" w:after="120"/>
        <w:jc w:val="both"/>
      </w:pPr>
    </w:p>
    <w:p w:rsidR="009A1530" w:rsidRPr="009A1530" w:rsidRDefault="0018170D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76598364"/>
      <w:bookmarkStart w:id="11" w:name="_Toc507418907"/>
      <w:r>
        <w:rPr>
          <w:rFonts w:ascii="Times New Roman" w:hAnsi="Times New Roman" w:cs="Times New Roman"/>
          <w:bCs w:val="0"/>
          <w:sz w:val="28"/>
          <w:szCs w:val="28"/>
        </w:rPr>
        <w:t>Г</w:t>
      </w:r>
      <w:bookmarkEnd w:id="10"/>
      <w:r w:rsidR="009A1530" w:rsidRPr="009A1530">
        <w:rPr>
          <w:rFonts w:ascii="Times New Roman" w:hAnsi="Times New Roman" w:cs="Times New Roman"/>
          <w:sz w:val="28"/>
          <w:szCs w:val="28"/>
        </w:rPr>
        <w:t xml:space="preserve">ранты 2019-2020 года на поездки в университеты США на обучение или проведение исследований (магистерская / аспирантская программа </w:t>
      </w:r>
      <w:proofErr w:type="spellStart"/>
      <w:r w:rsidR="009A1530" w:rsidRPr="009A1530">
        <w:rPr>
          <w:rFonts w:ascii="Times New Roman" w:hAnsi="Times New Roman" w:cs="Times New Roman"/>
          <w:sz w:val="28"/>
          <w:szCs w:val="28"/>
        </w:rPr>
        <w:t>Фулбрайта</w:t>
      </w:r>
      <w:proofErr w:type="spellEnd"/>
      <w:r w:rsidR="009A1530" w:rsidRPr="009A1530">
        <w:rPr>
          <w:rFonts w:ascii="Times New Roman" w:hAnsi="Times New Roman" w:cs="Times New Roman"/>
          <w:sz w:val="28"/>
          <w:szCs w:val="28"/>
        </w:rPr>
        <w:t>)</w:t>
      </w:r>
      <w:bookmarkEnd w:id="11"/>
    </w:p>
    <w:p w:rsidR="0018170D" w:rsidRDefault="0018170D" w:rsidP="009A1530">
      <w:pPr>
        <w:pStyle w:val="1"/>
        <w:jc w:val="center"/>
      </w:pPr>
    </w:p>
    <w:p w:rsidR="0018170D" w:rsidRPr="000F6D20" w:rsidRDefault="0018170D" w:rsidP="0018170D">
      <w:pPr>
        <w:spacing w:before="120" w:after="120"/>
        <w:ind w:firstLine="709"/>
        <w:jc w:val="both"/>
      </w:pPr>
      <w:r w:rsidRPr="000F6D20">
        <w:rPr>
          <w:b/>
          <w:bCs/>
        </w:rPr>
        <w:t xml:space="preserve">Магистерская/аспирантская программа </w:t>
      </w:r>
      <w:proofErr w:type="spellStart"/>
      <w:r w:rsidRPr="000F6D20">
        <w:rPr>
          <w:b/>
          <w:bCs/>
        </w:rPr>
        <w:t>Фулбрайта</w:t>
      </w:r>
      <w:proofErr w:type="spellEnd"/>
      <w:r w:rsidRPr="000F6D20">
        <w:t> предоставляет </w:t>
      </w:r>
      <w:r w:rsidRPr="000F6D20">
        <w:rPr>
          <w:b/>
          <w:bCs/>
        </w:rPr>
        <w:t>гранты на поездки в университеты США</w:t>
      </w:r>
      <w:r w:rsidRPr="000F6D20">
        <w:t> на обучение или проведение исследований </w:t>
      </w:r>
      <w:r w:rsidRPr="000F6D20">
        <w:rPr>
          <w:b/>
          <w:bCs/>
        </w:rPr>
        <w:t>по всем предметным дисциплинам </w:t>
      </w:r>
      <w:r w:rsidRPr="000F6D20">
        <w:t>выпускникам российских вузов и аспирантам.</w:t>
      </w:r>
    </w:p>
    <w:p w:rsidR="0018170D" w:rsidRPr="000F6D20" w:rsidRDefault="0018170D" w:rsidP="0018170D">
      <w:pPr>
        <w:spacing w:before="120" w:after="120"/>
        <w:ind w:firstLine="709"/>
        <w:jc w:val="both"/>
      </w:pPr>
      <w:r w:rsidRPr="000F6D20">
        <w:rPr>
          <w:b/>
          <w:bCs/>
        </w:rPr>
        <w:t>Главная цель программы </w:t>
      </w:r>
      <w:r w:rsidRPr="000F6D20">
        <w:t>– укрепление культурно-академических связей между народами США и России, улучшение взаимопонимания между нашими странами. Программа полностью финансируется Госдепартаментом США.</w:t>
      </w:r>
    </w:p>
    <w:p w:rsidR="0018170D" w:rsidRPr="000F6D20" w:rsidRDefault="0018170D" w:rsidP="0018170D">
      <w:pPr>
        <w:spacing w:before="120" w:after="120"/>
        <w:ind w:firstLine="709"/>
        <w:jc w:val="both"/>
      </w:pPr>
      <w:r w:rsidRPr="000F6D20">
        <w:rPr>
          <w:b/>
          <w:bCs/>
        </w:rPr>
        <w:t>Гранты на конкурсной основе выдаются:</w:t>
      </w:r>
    </w:p>
    <w:p w:rsidR="0018170D" w:rsidRPr="000F6D20" w:rsidRDefault="0018170D" w:rsidP="0018170D">
      <w:pPr>
        <w:numPr>
          <w:ilvl w:val="0"/>
          <w:numId w:val="43"/>
        </w:numPr>
        <w:spacing w:before="120" w:after="120"/>
        <w:ind w:left="0" w:firstLine="709"/>
        <w:jc w:val="both"/>
      </w:pPr>
      <w:r w:rsidRPr="000F6D20">
        <w:t xml:space="preserve">выпускникам вузов </w:t>
      </w:r>
      <w:proofErr w:type="gramStart"/>
      <w:r w:rsidRPr="000F6D20">
        <w:t xml:space="preserve">( </w:t>
      </w:r>
      <w:proofErr w:type="gramEnd"/>
      <w:r w:rsidRPr="000F6D20">
        <w:t>т.е. лицам, обучающимся на последнем курсе вуза или уже закончившим вуз) - на обучение в магистратуре одного из университетов США с целью получения степени магистра (</w:t>
      </w:r>
      <w:proofErr w:type="spellStart"/>
      <w:r w:rsidRPr="000F6D20">
        <w:t>Master's</w:t>
      </w:r>
      <w:proofErr w:type="spellEnd"/>
      <w:r w:rsidRPr="000F6D20">
        <w:t>, КРОМЕ MBA); длительность пребывания в США по этим грантам – от 1 до 2х лет, в зависимости от длительности магистерской программы;</w:t>
      </w:r>
    </w:p>
    <w:p w:rsidR="0018170D" w:rsidRPr="000F6D20" w:rsidRDefault="0018170D" w:rsidP="0018170D">
      <w:pPr>
        <w:numPr>
          <w:ilvl w:val="0"/>
          <w:numId w:val="43"/>
        </w:numPr>
        <w:spacing w:before="120" w:after="120"/>
        <w:ind w:left="0" w:firstLine="709"/>
        <w:jc w:val="both"/>
      </w:pPr>
      <w:r w:rsidRPr="000F6D20">
        <w:t xml:space="preserve">аспирантам – на проведение научно-исследовательской работы в университете и/или архиве США и сбора материалов для кандидатской диссертации. Длительность программы для аспирантов - 1 учебный год </w:t>
      </w:r>
      <w:proofErr w:type="gramStart"/>
      <w:r w:rsidRPr="000F6D20">
        <w:t xml:space="preserve">( </w:t>
      </w:r>
      <w:proofErr w:type="gramEnd"/>
      <w:r w:rsidRPr="000F6D20">
        <w:t>9 месяцев). Программа для аспирантов - без получения учёной степени в США.</w:t>
      </w:r>
    </w:p>
    <w:p w:rsidR="0018170D" w:rsidRPr="000F6D20" w:rsidRDefault="0018170D" w:rsidP="0018170D">
      <w:pPr>
        <w:spacing w:before="120" w:after="120"/>
        <w:ind w:firstLine="709"/>
        <w:jc w:val="both"/>
      </w:pPr>
      <w:r w:rsidRPr="000F6D20">
        <w:t>Стипендиаты программы получают визу J-1 и после окончания гранта обязаны вернуться в Россию.</w:t>
      </w:r>
    </w:p>
    <w:p w:rsidR="0018170D" w:rsidRPr="000F6D20" w:rsidRDefault="0018170D" w:rsidP="0018170D">
      <w:pPr>
        <w:spacing w:before="120" w:after="120"/>
        <w:jc w:val="both"/>
      </w:pPr>
    </w:p>
    <w:p w:rsidR="0018170D" w:rsidRDefault="0018170D" w:rsidP="009A1530">
      <w:pPr>
        <w:spacing w:before="120" w:after="120"/>
        <w:ind w:firstLine="709"/>
        <w:jc w:val="both"/>
      </w:pPr>
      <w:r w:rsidRPr="00F267C4">
        <w:rPr>
          <w:b/>
        </w:rPr>
        <w:t>Заявки принимаются </w:t>
      </w:r>
      <w:r w:rsidRPr="00F267C4">
        <w:rPr>
          <w:b/>
          <w:bCs/>
        </w:rPr>
        <w:t xml:space="preserve">до </w:t>
      </w:r>
      <w:r>
        <w:rPr>
          <w:b/>
          <w:bCs/>
        </w:rPr>
        <w:t>15 мая</w:t>
      </w:r>
      <w:r w:rsidRPr="00A21DD9">
        <w:rPr>
          <w:b/>
          <w:bCs/>
        </w:rPr>
        <w:t xml:space="preserve"> 201</w:t>
      </w:r>
      <w:r w:rsidR="009A1530">
        <w:rPr>
          <w:b/>
          <w:bCs/>
        </w:rPr>
        <w:t>8</w:t>
      </w:r>
      <w:r w:rsidRPr="00A21DD9">
        <w:rPr>
          <w:b/>
          <w:bCs/>
        </w:rPr>
        <w:t xml:space="preserve"> года</w:t>
      </w:r>
      <w:r w:rsidRPr="00A21DD9">
        <w:t>.</w:t>
      </w:r>
    </w:p>
    <w:p w:rsidR="0018170D" w:rsidRPr="000F6D20" w:rsidRDefault="0018170D" w:rsidP="009A1530">
      <w:pPr>
        <w:spacing w:before="120" w:after="120"/>
        <w:ind w:firstLine="709"/>
        <w:jc w:val="both"/>
      </w:pPr>
      <w:r w:rsidRPr="000F6D20">
        <w:rPr>
          <w:b/>
        </w:rPr>
        <w:t>Полная информация о программе представлена на сайте </w:t>
      </w:r>
      <w:hyperlink r:id="rId16" w:history="1">
        <w:r w:rsidRPr="000F6D20">
          <w:rPr>
            <w:rStyle w:val="a4"/>
            <w:b/>
          </w:rPr>
          <w:t>http://fulbright.ru/ru/russians/vgs</w:t>
        </w:r>
      </w:hyperlink>
    </w:p>
    <w:p w:rsidR="0018170D" w:rsidRPr="00CF452B" w:rsidRDefault="0018170D" w:rsidP="0018170D">
      <w:pPr>
        <w:pBdr>
          <w:bottom w:val="single" w:sz="6" w:space="1" w:color="auto"/>
        </w:pBdr>
        <w:spacing w:before="120" w:after="120"/>
        <w:jc w:val="both"/>
        <w:rPr>
          <w:rFonts w:eastAsia="Batang"/>
          <w:lang w:eastAsia="ko-KR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A1530" w:rsidRPr="009A1530" w:rsidRDefault="009A1530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07418908"/>
      <w:r>
        <w:rPr>
          <w:rFonts w:ascii="Times New Roman" w:hAnsi="Times New Roman" w:cs="Times New Roman"/>
          <w:sz w:val="28"/>
          <w:szCs w:val="28"/>
        </w:rPr>
        <w:t>Г</w:t>
      </w:r>
      <w:r w:rsidRPr="009A1530">
        <w:rPr>
          <w:rFonts w:ascii="Times New Roman" w:hAnsi="Times New Roman" w:cs="Times New Roman"/>
          <w:sz w:val="28"/>
          <w:szCs w:val="28"/>
        </w:rPr>
        <w:t xml:space="preserve">ранты 2019-2020 года для молодых преподавателей английского языка (программа </w:t>
      </w:r>
      <w:proofErr w:type="spellStart"/>
      <w:r w:rsidRPr="009A1530">
        <w:rPr>
          <w:rFonts w:ascii="Times New Roman" w:hAnsi="Times New Roman" w:cs="Times New Roman"/>
          <w:sz w:val="28"/>
          <w:szCs w:val="28"/>
        </w:rPr>
        <w:t>Fulbright</w:t>
      </w:r>
      <w:proofErr w:type="spellEnd"/>
      <w:r w:rsidRPr="009A1530">
        <w:rPr>
          <w:rFonts w:ascii="Times New Roman" w:hAnsi="Times New Roman" w:cs="Times New Roman"/>
          <w:sz w:val="28"/>
          <w:szCs w:val="28"/>
        </w:rPr>
        <w:t xml:space="preserve"> FLTA)</w:t>
      </w:r>
      <w:bookmarkEnd w:id="12"/>
    </w:p>
    <w:p w:rsidR="00D34443" w:rsidRDefault="00D34443" w:rsidP="009A1530">
      <w:pPr>
        <w:pStyle w:val="1"/>
        <w:jc w:val="center"/>
        <w:rPr>
          <w:b w:val="0"/>
          <w:bCs w:val="0"/>
          <w:sz w:val="28"/>
          <w:szCs w:val="28"/>
        </w:rPr>
      </w:pPr>
    </w:p>
    <w:p w:rsidR="00C57FB5" w:rsidRPr="00C95C24" w:rsidRDefault="00C57FB5" w:rsidP="00D34443"/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Программа для молодых преподавателей английского языка (</w:t>
      </w:r>
      <w:proofErr w:type="spellStart"/>
      <w:r w:rsidRPr="009A1530">
        <w:t>Fulbright</w:t>
      </w:r>
      <w:proofErr w:type="spellEnd"/>
      <w:r w:rsidRPr="009A1530">
        <w:t xml:space="preserve"> FLTA) нацелена на укрепление культурно-академических связей между народами США и </w:t>
      </w:r>
      <w:r w:rsidRPr="009A1530">
        <w:lastRenderedPageBreak/>
        <w:t>России, улучшение взаимопонимания между нашими странами. Программа полностью финансируется Госдепартаментом США.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Главная цель программы</w:t>
      </w:r>
      <w:r w:rsidRPr="009A1530">
        <w:t> - повышение качества преподавания наиболее значимых для США иностранных языков, в том числе и русского, в американских колледжах и университетах. Примерно 400 человек со всего мира ежегодно принимают участие в программе FLTA. Примерно 40 человек от России получат гранты по программе FLTA.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Программа FLTA длится девять месяцев</w:t>
      </w:r>
      <w:r w:rsidRPr="009A1530">
        <w:t> и </w:t>
      </w:r>
      <w:r w:rsidRPr="009A1530">
        <w:rPr>
          <w:b/>
          <w:bCs/>
        </w:rPr>
        <w:t>не предполагает получение степени</w:t>
      </w:r>
      <w:r w:rsidRPr="009A1530">
        <w:t> по ее завершении. Молодым преподавателям английского языка, гражданам РФ, предоставляется возможность улучшить свое педагогическое мастерство, уровень владения английским языком и ближе познакомиться с американской культурой и традициями. 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Стипендиаты Программы будут распределены в университеты и колледжи США для работы в качестве преподавателей или ассистентов преподавателей русского языка. В круг обязанностей участников Программы будет входить преподавание русского языка и культуры своей страны до 20 часов в неделю. Также стипендиаты должны будут изучать минимум два предмета в семестр, один из которых должен относиться к U.S. </w:t>
      </w:r>
      <w:proofErr w:type="spellStart"/>
      <w:r w:rsidRPr="009A1530">
        <w:t>Studies</w:t>
      </w:r>
      <w:proofErr w:type="spellEnd"/>
      <w:r w:rsidRPr="009A1530">
        <w:t xml:space="preserve"> (американистика), а другие должны быть связаны со специальностью "преподавание английского языка".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Программа начинается в августе с обязательной недельной ориентации в США. После этого участники разъезжаются по университетам и колледжам, куда они были распределены. После первого семестра стипендиаты FLTA со всего мира, около 400 человек, приезжают на конференцию в Вашингтон. Во время конференции участники делятся друг с другом приобретенным опытом, а также знакомятся с наиболее актуальными и эффективными методиками преподавания иностранных языков. После конференции стипендиаты возвращаются в свои университеты и колледжи для продолжения и завершения программы.</w:t>
      </w:r>
    </w:p>
    <w:p w:rsidR="009A1530" w:rsidRPr="009A1530" w:rsidRDefault="009A1530" w:rsidP="009A1530">
      <w:pPr>
        <w:spacing w:before="120" w:after="120"/>
        <w:ind w:firstLine="709"/>
        <w:jc w:val="both"/>
      </w:pPr>
      <w:proofErr w:type="gramStart"/>
      <w:r w:rsidRPr="009A1530">
        <w:t>Американские университеты получают большую пользу от присутствия носителя языка в своем университетском городке, так как, помимо занятий со студентами, участники Программы должны будут активно взаимодействовать с представителями местного сообщества, организуя группы по изучению разговорной речи, языковые клубы, проводя внеаудиторные мероприятия и круглые столы с целью ознакомления аудитории с культурой и традициями своей страны.</w:t>
      </w:r>
      <w:proofErr w:type="gramEnd"/>
    </w:p>
    <w:p w:rsidR="009A1530" w:rsidRDefault="009A1530" w:rsidP="009A1530">
      <w:pPr>
        <w:spacing w:before="120" w:after="120"/>
        <w:ind w:firstLine="709"/>
        <w:jc w:val="both"/>
      </w:pPr>
      <w:r w:rsidRPr="009A1530">
        <w:t>Обязательным требованием программы является возвращение стипендиатов по окончании программы домой и продолжение преподавания английского языка в школе или университете.</w:t>
      </w:r>
    </w:p>
    <w:p w:rsidR="009A1530" w:rsidRDefault="009A1530" w:rsidP="009A1530">
      <w:pPr>
        <w:spacing w:before="120" w:after="120"/>
        <w:jc w:val="both"/>
      </w:pPr>
    </w:p>
    <w:p w:rsidR="005578D9" w:rsidRPr="009A1530" w:rsidRDefault="005578D9" w:rsidP="009A1530">
      <w:pPr>
        <w:spacing w:before="120" w:after="120"/>
        <w:jc w:val="both"/>
      </w:pPr>
    </w:p>
    <w:p w:rsidR="009A1530" w:rsidRPr="009A1530" w:rsidRDefault="009A1530" w:rsidP="009A1530">
      <w:pPr>
        <w:spacing w:before="120" w:after="120"/>
        <w:jc w:val="both"/>
        <w:rPr>
          <w:b/>
        </w:rPr>
      </w:pPr>
      <w:r w:rsidRPr="009A1530">
        <w:rPr>
          <w:b/>
        </w:rPr>
        <w:t>Документы принимаются </w:t>
      </w:r>
      <w:r w:rsidRPr="009A1530">
        <w:rPr>
          <w:b/>
          <w:bCs/>
        </w:rPr>
        <w:t>до 1 июня 2018 года</w:t>
      </w:r>
      <w:r w:rsidRPr="009A1530">
        <w:rPr>
          <w:b/>
        </w:rPr>
        <w:t>.</w:t>
      </w:r>
    </w:p>
    <w:p w:rsidR="009A1530" w:rsidRPr="009A1530" w:rsidRDefault="009A1530" w:rsidP="009A1530">
      <w:pPr>
        <w:spacing w:before="120" w:after="120"/>
        <w:jc w:val="both"/>
        <w:rPr>
          <w:b/>
        </w:rPr>
      </w:pPr>
      <w:r w:rsidRPr="009A1530">
        <w:rPr>
          <w:b/>
        </w:rPr>
        <w:t>Полная информация о программе: </w:t>
      </w:r>
      <w:hyperlink r:id="rId17" w:history="1">
        <w:r w:rsidRPr="009A1530">
          <w:rPr>
            <w:rStyle w:val="a4"/>
            <w:b/>
          </w:rPr>
          <w:t>http://fulbright.ru/ru/russians/flta</w:t>
        </w:r>
      </w:hyperlink>
      <w:r w:rsidRPr="009A1530">
        <w:rPr>
          <w:b/>
        </w:rPr>
        <w:t> </w:t>
      </w:r>
    </w:p>
    <w:p w:rsidR="00D34443" w:rsidRPr="005578D9" w:rsidRDefault="00D34443" w:rsidP="005578D9">
      <w:pPr>
        <w:spacing w:before="120" w:after="120"/>
        <w:jc w:val="both"/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A1530" w:rsidRPr="009A1530" w:rsidRDefault="009A1530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07418909"/>
      <w:r>
        <w:rPr>
          <w:rFonts w:ascii="Times New Roman" w:hAnsi="Times New Roman" w:cs="Times New Roman"/>
          <w:sz w:val="28"/>
          <w:szCs w:val="28"/>
        </w:rPr>
        <w:t>П</w:t>
      </w:r>
      <w:r w:rsidRPr="009A1530">
        <w:rPr>
          <w:rFonts w:ascii="Times New Roman" w:hAnsi="Times New Roman" w:cs="Times New Roman"/>
          <w:sz w:val="28"/>
          <w:szCs w:val="28"/>
        </w:rPr>
        <w:t>рограмма ассистентов преподавателей английского языка для российских вузов в 2018-2019 году</w:t>
      </w:r>
      <w:bookmarkEnd w:id="13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Ежегодно программа </w:t>
      </w:r>
      <w:proofErr w:type="spellStart"/>
      <w:r w:rsidRPr="009A1530">
        <w:t>Фулбрайта</w:t>
      </w:r>
      <w:proofErr w:type="spellEnd"/>
      <w:r w:rsidRPr="009A1530">
        <w:t xml:space="preserve"> отправляет в Россию </w:t>
      </w:r>
      <w:r w:rsidRPr="009A1530">
        <w:rPr>
          <w:b/>
          <w:bCs/>
        </w:rPr>
        <w:t>около 25 (двадцати пяти) американских стипендиатов в качестве ассистентов преподавателей английского языка</w:t>
      </w:r>
      <w:r w:rsidRPr="009A1530">
        <w:t xml:space="preserve">. На один учебный год каждый участник программы прикрепляется к университету в </w:t>
      </w:r>
      <w:proofErr w:type="gramStart"/>
      <w:r w:rsidRPr="009A1530">
        <w:t>каком-либо</w:t>
      </w:r>
      <w:proofErr w:type="gramEnd"/>
      <w:r w:rsidRPr="009A1530">
        <w:t xml:space="preserve"> из российских городов, кроме Москвы и Санкт-Петербурга. Распределением стипендиатов занимается московский офис программы.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В обязанности стипендиата входит </w:t>
      </w:r>
      <w:r w:rsidRPr="009A1530">
        <w:t>15 аудиторных часов преподавания (работа со студентами) в неделю и до 6 часов в неделю консультаций/внеаудиторной работы с российскими коллегами, не считая работы по подготовке к занятиям. Кроме того, еще 6 часов в неделю отводятся на работу над своим индивидуальным учебным, исследовательским, творческим проектом или 5-8 часов в неделю на изучение русского языка по дополнительному гранту CLEA (</w:t>
      </w:r>
      <w:proofErr w:type="spellStart"/>
      <w:r w:rsidRPr="009A1530">
        <w:t>Critical</w:t>
      </w:r>
      <w:proofErr w:type="spellEnd"/>
      <w:r w:rsidRPr="009A1530">
        <w:t xml:space="preserve"> </w:t>
      </w:r>
      <w:proofErr w:type="spellStart"/>
      <w:r w:rsidRPr="009A1530">
        <w:t>Language</w:t>
      </w:r>
      <w:proofErr w:type="spellEnd"/>
      <w:r w:rsidRPr="009A1530">
        <w:t xml:space="preserve"> </w:t>
      </w:r>
      <w:proofErr w:type="spellStart"/>
      <w:r w:rsidRPr="009A1530">
        <w:t>Enhancement</w:t>
      </w:r>
      <w:proofErr w:type="spellEnd"/>
      <w:r w:rsidRPr="009A1530">
        <w:t xml:space="preserve"> </w:t>
      </w:r>
      <w:proofErr w:type="spellStart"/>
      <w:r w:rsidRPr="009A1530">
        <w:t>Award</w:t>
      </w:r>
      <w:proofErr w:type="spellEnd"/>
      <w:r w:rsidRPr="009A1530">
        <w:t>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Ожидается, что стипендиаты будут принимать участие в жизни местного сообщества. Они могут организовать кружок английского языка или американский клуб, могут участвовать в работе ассоциации преподавателей английского языка или быть волонтерами в местных школах.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Детали программы: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Ожидается, что принимающий вуз может предложить жилье на территории студенческого городка.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Стипендиаты приступят к работе с середины сентября 2018 г., предварительно пройдя установочную сессию в Москве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Ожидается, что стипендиаты примут участие в семинаре по итогам первого полугодия в январе 2019 г. в Москве.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Поощряется участие стипендиатов в работе летних лагерей </w:t>
      </w:r>
      <w:proofErr w:type="spellStart"/>
      <w:r w:rsidRPr="009A1530">
        <w:t>English</w:t>
      </w:r>
      <w:proofErr w:type="spellEnd"/>
      <w:r w:rsidRPr="009A1530">
        <w:t xml:space="preserve"> </w:t>
      </w:r>
      <w:proofErr w:type="spellStart"/>
      <w:r w:rsidRPr="009A1530">
        <w:t>Language</w:t>
      </w:r>
      <w:proofErr w:type="spellEnd"/>
      <w:r w:rsidRPr="009A1530">
        <w:t xml:space="preserve"> </w:t>
      </w:r>
      <w:proofErr w:type="spellStart"/>
      <w:r w:rsidRPr="009A1530">
        <w:t>Camps</w:t>
      </w:r>
      <w:proofErr w:type="spellEnd"/>
      <w:r w:rsidRPr="009A1530">
        <w:t>, организацией которых занимается ACCESS при поддержке офиса английского языка посольства США в Москве.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Ожидается, что принимающий вуз может оказать помощь стипендиатам, получившим дополнительный грант CLEA на изучение русского языка. Грант предполагает 5-8 часов в неделю занятий в группе или с преподавателем.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Программа финансируется Государственным Департаментом США. Грант включает в себя билет в оба конца от места проживания до места распределения стипендиата, ограниченную медицинскую страховку и ежемесячную стипендию.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Обязанности принимающих сторон: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Обеспечить стипендиата жильем на территории студенческого городка на все время пребывания (одноместная комната, служебная квартира).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Обеспечить стипендиату получение визы на период с 9 сентября 2018 г. до 30 июня 2019 г.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Обеспечить стипендиату учебную нагрузку преподавателя или ассистента преподавателя в размере 15-18 часов в неделю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lastRenderedPageBreak/>
        <w:t xml:space="preserve">Обеспечить помощь в работе над </w:t>
      </w:r>
      <w:proofErr w:type="gramStart"/>
      <w:r w:rsidRPr="009A1530">
        <w:t>индивидуальным проектом</w:t>
      </w:r>
      <w:proofErr w:type="gramEnd"/>
      <w:r w:rsidRPr="009A1530">
        <w:t xml:space="preserve"> (например, помочь, если стипендиат хочет брать уроки русского языка; помочь найти волонтерскую работу; помочь с организацией американского клуба или клуба английского языка).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Помочь стипендиату с обустройством в городе, оказывать поддержку в бытовых вопросах и вопросах культурной адаптации.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Принимающий университет НЕ ДОЛЖЕН выплачивать стипендиату </w:t>
      </w:r>
      <w:proofErr w:type="gramStart"/>
      <w:r w:rsidRPr="009A1530">
        <w:t>жалованье</w:t>
      </w:r>
      <w:proofErr w:type="gramEnd"/>
      <w:r w:rsidRPr="009A1530">
        <w:t xml:space="preserve"> ни в </w:t>
      </w:r>
      <w:proofErr w:type="gramStart"/>
      <w:r w:rsidRPr="009A1530">
        <w:t>каком</w:t>
      </w:r>
      <w:proofErr w:type="gramEnd"/>
      <w:r w:rsidRPr="009A1530">
        <w:t xml:space="preserve"> виде. Исключение составляют обязательные выплаты при оформлении рабочей визы. В данном случае мы просим стипендиатов тратить полученную сумму на учебные материалы.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По возможности, помочь с оформлением дополнительного медицинского страхования (стипендиаты оплачивают дополнительную мед</w:t>
      </w:r>
      <w:proofErr w:type="gramStart"/>
      <w:r w:rsidRPr="009A1530">
        <w:t>.</w:t>
      </w:r>
      <w:proofErr w:type="gramEnd"/>
      <w:r w:rsidRPr="009A1530">
        <w:t xml:space="preserve"> </w:t>
      </w:r>
      <w:proofErr w:type="gramStart"/>
      <w:r w:rsidRPr="009A1530">
        <w:t>с</w:t>
      </w:r>
      <w:proofErr w:type="gramEnd"/>
      <w:r w:rsidRPr="009A1530">
        <w:t>траховку самостоятельно).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Американские стипендиаты прибудут в принимающие российские вузы в середине сентября 2018 г. Гранты стипендиатов заканчиваются ровно через 9 месяцев после въезда в страну, то есть к середине июня. Организаторы программы просят оказать визовую поддержку до конца июня, чтобы дать стипендиатам гибкость в выборе билетов обратно в США и возможность немного путешествовать перед отъездом.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Для того</w:t>
      </w:r>
      <w:proofErr w:type="gramStart"/>
      <w:r w:rsidRPr="009A1530">
        <w:t>,</w:t>
      </w:r>
      <w:proofErr w:type="gramEnd"/>
      <w:r w:rsidRPr="009A1530">
        <w:t xml:space="preserve"> чтобы пригласить выпускников американских вузов в Ваш университет в качестве ассистентов преподавателей английского языка, пожалуйста, скачайте и заполните форму заявки на сайте Программы и отправьте ее Марине Безруковой.</w:t>
      </w:r>
    </w:p>
    <w:p w:rsidR="009A1530" w:rsidRDefault="009A1530" w:rsidP="009A1530">
      <w:pPr>
        <w:spacing w:before="120" w:after="120"/>
        <w:ind w:firstLine="709"/>
        <w:jc w:val="both"/>
      </w:pPr>
    </w:p>
    <w:p w:rsidR="009A1530" w:rsidRDefault="009A1530" w:rsidP="009A1530">
      <w:pPr>
        <w:spacing w:before="120" w:after="120"/>
        <w:ind w:firstLine="709"/>
        <w:jc w:val="both"/>
      </w:pPr>
    </w:p>
    <w:p w:rsidR="009A1530" w:rsidRPr="009A1530" w:rsidRDefault="009A1530" w:rsidP="009A1530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Заявки принимаются </w:t>
      </w:r>
      <w:r w:rsidRPr="009A1530">
        <w:rPr>
          <w:b/>
          <w:bCs/>
        </w:rPr>
        <w:t>до 2 апреля 2018 г.</w:t>
      </w:r>
    </w:p>
    <w:p w:rsidR="009A1530" w:rsidRPr="009A1530" w:rsidRDefault="009A1530" w:rsidP="009A1530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Полная информация о программе: </w:t>
      </w:r>
      <w:hyperlink r:id="rId18" w:history="1">
        <w:r w:rsidRPr="009A1530">
          <w:rPr>
            <w:rStyle w:val="a4"/>
            <w:b/>
          </w:rPr>
          <w:t>http://fulbright.ru/ru/rusinstitutes/eta</w:t>
        </w:r>
      </w:hyperlink>
    </w:p>
    <w:p w:rsidR="00D34443" w:rsidRPr="005578D9" w:rsidRDefault="00D34443" w:rsidP="005578D9">
      <w:pPr>
        <w:spacing w:before="120" w:after="120"/>
        <w:ind w:firstLine="709"/>
        <w:jc w:val="both"/>
      </w:pP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A1530" w:rsidRPr="009A1530" w:rsidRDefault="009A1530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507418910"/>
      <w:r>
        <w:rPr>
          <w:rFonts w:ascii="Times New Roman" w:hAnsi="Times New Roman" w:cs="Times New Roman"/>
          <w:sz w:val="28"/>
          <w:szCs w:val="28"/>
        </w:rPr>
        <w:t>Г</w:t>
      </w:r>
      <w:r w:rsidRPr="009A1530">
        <w:rPr>
          <w:rFonts w:ascii="Times New Roman" w:hAnsi="Times New Roman" w:cs="Times New Roman"/>
          <w:sz w:val="28"/>
          <w:szCs w:val="28"/>
        </w:rPr>
        <w:t xml:space="preserve">ранты 2019-2020 года Программы </w:t>
      </w:r>
      <w:proofErr w:type="spellStart"/>
      <w:r w:rsidRPr="009A1530">
        <w:rPr>
          <w:rFonts w:ascii="Times New Roman" w:hAnsi="Times New Roman" w:cs="Times New Roman"/>
          <w:sz w:val="28"/>
          <w:szCs w:val="28"/>
        </w:rPr>
        <w:t>Фулбрайта</w:t>
      </w:r>
      <w:proofErr w:type="spellEnd"/>
      <w:r w:rsidRPr="009A1530">
        <w:rPr>
          <w:rFonts w:ascii="Times New Roman" w:hAnsi="Times New Roman" w:cs="Times New Roman"/>
          <w:sz w:val="28"/>
          <w:szCs w:val="28"/>
        </w:rPr>
        <w:t xml:space="preserve"> для преподавателей вузов (FFDP)</w:t>
      </w:r>
      <w:bookmarkEnd w:id="14"/>
    </w:p>
    <w:p w:rsidR="00D34443" w:rsidRPr="00D34443" w:rsidRDefault="00D34443" w:rsidP="009A153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Гранты Программы </w:t>
      </w:r>
      <w:proofErr w:type="spellStart"/>
      <w:r w:rsidRPr="009A1530">
        <w:t>Фулбрайта</w:t>
      </w:r>
      <w:proofErr w:type="spellEnd"/>
      <w:r w:rsidRPr="009A1530">
        <w:t xml:space="preserve"> для преподавателей вузов (FFDP) предоставляются на конкурсной основе для разработки нового либо усовершенствования уже существующего учебного курса для российского вуза в рамках заявленной соискателем дисциплины.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Главная цель Программы</w:t>
      </w:r>
      <w:r w:rsidRPr="009A1530">
        <w:t> – укрепление культурно-академических связей между народами США и России, улучшение взаимопонимания между нашими странами. Программа полностью финансируется Госдепартаментом США.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Наличие кандидатской степени для данной программы не является обязательным требованием. Возраст соискателей не ограничен.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Гранты на конкурсной основе выдаются преподавателям вузов. 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Продолжительность Программы - 5 месяцев. 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lastRenderedPageBreak/>
        <w:t>Финалисты конкурса вылетают в США группой в августе 2019 года. Программа начинается с трехдневного семинара, во время которого будут изучены теоретические аспекты и методики разработки учебных курсов в США. После семинара все участники разъезжаются по университетам США, которые подбираются для каждого финалиста индивидуально, в зависимости от заявленной им дисциплины. 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 ходе Программы участники будут заниматься разработкой своих учебных курсов и планов, посещать лекции и семинары, работать в лабораториях и библиотеках, а также участвовать в конференциях и дискуссиях за круглым столом. По завершении Программы каждый участник должен представить разработанный им учебный курс на итоговом семинаре, который будет проводиться в середине января 2020 года в Институте международного образования в Нью-Йорке.</w:t>
      </w:r>
    </w:p>
    <w:p w:rsidR="009A1530" w:rsidRDefault="009A1530" w:rsidP="009A1530">
      <w:pPr>
        <w:spacing w:before="120" w:after="120"/>
        <w:ind w:firstLine="709"/>
        <w:jc w:val="both"/>
      </w:pPr>
    </w:p>
    <w:p w:rsidR="009A1530" w:rsidRDefault="009A1530" w:rsidP="009A1530">
      <w:pPr>
        <w:spacing w:before="120" w:after="120"/>
        <w:ind w:firstLine="709"/>
        <w:jc w:val="both"/>
      </w:pPr>
    </w:p>
    <w:p w:rsidR="009A1530" w:rsidRPr="009A1530" w:rsidRDefault="009A1530" w:rsidP="009A1530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Заявки принимаются </w:t>
      </w:r>
      <w:r w:rsidRPr="009A1530">
        <w:rPr>
          <w:b/>
          <w:bCs/>
        </w:rPr>
        <w:t>до 15 июня 2018 г</w:t>
      </w:r>
      <w:r w:rsidRPr="009A1530">
        <w:rPr>
          <w:b/>
        </w:rPr>
        <w:t>.</w:t>
      </w:r>
    </w:p>
    <w:p w:rsidR="00D34443" w:rsidRPr="005578D9" w:rsidRDefault="009A1530" w:rsidP="005578D9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Полная информация о программе: </w:t>
      </w:r>
      <w:hyperlink r:id="rId19" w:history="1">
        <w:r w:rsidRPr="009A1530">
          <w:rPr>
            <w:rStyle w:val="a4"/>
            <w:b/>
          </w:rPr>
          <w:t>http://fulbright.ru/ru/russians/ffdp</w:t>
        </w:r>
      </w:hyperlink>
      <w:r w:rsidRPr="009A1530">
        <w:rPr>
          <w:b/>
        </w:rPr>
        <w:t> </w:t>
      </w: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57FB5" w:rsidRPr="00C57FB5" w:rsidRDefault="00C57FB5" w:rsidP="00C57FB5"/>
    <w:p w:rsidR="009A1530" w:rsidRPr="009A1530" w:rsidRDefault="009A1530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507418911"/>
      <w:r w:rsidRPr="009A1530">
        <w:rPr>
          <w:rFonts w:ascii="Times New Roman" w:hAnsi="Times New Roman" w:cs="Times New Roman"/>
          <w:sz w:val="28"/>
          <w:szCs w:val="28"/>
        </w:rPr>
        <w:t>Гранты 2019-2020 года для ученых и деятелей искусств (чтение лекций, проведение исследований и мастер-классов в США)</w:t>
      </w:r>
      <w:bookmarkEnd w:id="15"/>
    </w:p>
    <w:p w:rsidR="00D34443" w:rsidRPr="00D34443" w:rsidRDefault="00D34443" w:rsidP="00D344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Программа </w:t>
      </w:r>
      <w:proofErr w:type="spellStart"/>
      <w:r w:rsidRPr="009A1530">
        <w:t>Фулбрайта</w:t>
      </w:r>
      <w:proofErr w:type="spellEnd"/>
      <w:r w:rsidRPr="009A1530">
        <w:t xml:space="preserve"> проводит открытый конкурс для ученых в области гуманитарных, общественных, точных и естественных наук и для деятелей искусств. Финалисты конкурса получают грант на поездку в США </w:t>
      </w:r>
      <w:proofErr w:type="gramStart"/>
      <w:r w:rsidRPr="009A1530">
        <w:t>для</w:t>
      </w:r>
      <w:proofErr w:type="gramEnd"/>
      <w:r w:rsidRPr="009A1530">
        <w:t>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чтения лекций;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проведения научных исследований;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проведения мастер-классов (по творческим дисциплинам).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Главная цель Программы</w:t>
      </w:r>
      <w:r w:rsidRPr="009A1530">
        <w:t> – укрепление культурно-академических связей между народами США и России, улучшение взаимопонимания между нашими странами. Программа полностью финансируется Государственным департаментом США.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Грант включает: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ежемесячную стипендию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ограниченную медицинскую страховку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оплату транспортных расходов.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• Продолжительность исследовательского гранта – от 3 до 6 месяцев; лекторского и на проведение мастер-классов – от 3 до 9 месяцев.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• Распределение в любой университет, архив и исследовательский центр США.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Гранты на конкурсной основе выдаются: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lastRenderedPageBreak/>
        <w:t>Ученым, сотрудникам научно-исследовательских институтов, преподавателям вузов (обязательно наличие ученой степени);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Деятелям искусств и специалистам в области прикладных и творческих дисциплин (наличие ученой степени не требуется).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 конкурсе могут участвовать представители академических и творческих дисциплин, перечисленных в разделе Список конкурсных дисциплин.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Требования к соискателям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Российское гражданство и постоянное проживание на территории РФ, начиная с января 2018 года.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Наличие ученой степени (для представителей академических дисциплин); или диплом о высшем образовании и стаж работы (для деятелей искусств и специалистов в области прикладных и творческих дисциплин).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Владение английским языком в пределах, необходимых для выполнения заявленного проекта.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Возраст соискателей не ограничен.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Соответствующее физическое и умственное состояние.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 xml:space="preserve">На конкурс принимаются только </w:t>
      </w:r>
      <w:proofErr w:type="gramStart"/>
      <w:r w:rsidRPr="009A1530">
        <w:t>индивидуальные проекты</w:t>
      </w:r>
      <w:proofErr w:type="gramEnd"/>
      <w:r w:rsidRPr="009A1530">
        <w:t>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Соискатели, постоянно проживающие на территории США, имеющие вид на жительство в США или подавшие заявку на его получение, к конкурсу не допускаются.</w:t>
      </w:r>
    </w:p>
    <w:p w:rsidR="009A1530" w:rsidRDefault="009A1530" w:rsidP="009A1530">
      <w:pPr>
        <w:spacing w:before="120" w:after="120"/>
        <w:ind w:firstLine="709"/>
        <w:jc w:val="both"/>
      </w:pPr>
    </w:p>
    <w:p w:rsidR="009A1530" w:rsidRDefault="009A1530" w:rsidP="009A1530">
      <w:pPr>
        <w:spacing w:before="120" w:after="120"/>
        <w:ind w:firstLine="709"/>
        <w:jc w:val="both"/>
      </w:pPr>
    </w:p>
    <w:p w:rsidR="009A1530" w:rsidRPr="009A1530" w:rsidRDefault="009A1530" w:rsidP="009A1530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Заявки принимаются </w:t>
      </w:r>
      <w:r w:rsidRPr="009A1530">
        <w:rPr>
          <w:b/>
          <w:bCs/>
        </w:rPr>
        <w:t>до 15 июля 2018 г</w:t>
      </w:r>
      <w:r w:rsidRPr="009A1530">
        <w:rPr>
          <w:b/>
        </w:rPr>
        <w:t>.</w:t>
      </w:r>
    </w:p>
    <w:p w:rsidR="009A1530" w:rsidRPr="009A1530" w:rsidRDefault="009A1530" w:rsidP="009A1530">
      <w:pPr>
        <w:spacing w:before="120" w:after="120"/>
        <w:ind w:firstLine="709"/>
        <w:jc w:val="both"/>
        <w:rPr>
          <w:b/>
        </w:rPr>
      </w:pPr>
      <w:r w:rsidRPr="009A1530">
        <w:rPr>
          <w:b/>
        </w:rPr>
        <w:t>Полная информация о конкурсе: </w:t>
      </w:r>
      <w:hyperlink r:id="rId20" w:history="1">
        <w:r w:rsidRPr="009A1530">
          <w:rPr>
            <w:rStyle w:val="a4"/>
            <w:b/>
          </w:rPr>
          <w:t>http://fulbright.ru/ru/russians/scholars</w:t>
        </w:r>
      </w:hyperlink>
      <w:r w:rsidRPr="009A1530">
        <w:rPr>
          <w:b/>
        </w:rPr>
        <w:t> </w:t>
      </w:r>
    </w:p>
    <w:p w:rsidR="00D34443" w:rsidRDefault="00D34443" w:rsidP="00D34443">
      <w:pPr>
        <w:pBdr>
          <w:bottom w:val="single" w:sz="6" w:space="0" w:color="auto"/>
        </w:pBdr>
        <w:spacing w:before="120" w:after="120"/>
        <w:jc w:val="both"/>
        <w:rPr>
          <w:b/>
          <w:bCs/>
          <w:color w:val="000000"/>
        </w:rPr>
      </w:pPr>
    </w:p>
    <w:p w:rsidR="00C57FB5" w:rsidRDefault="00C57FB5" w:rsidP="00C57FB5">
      <w:pPr>
        <w:rPr>
          <w:b/>
          <w:bCs/>
          <w:kern w:val="32"/>
          <w:sz w:val="28"/>
          <w:szCs w:val="28"/>
        </w:rPr>
      </w:pPr>
    </w:p>
    <w:p w:rsidR="005578D9" w:rsidRPr="00C57FB5" w:rsidRDefault="005578D9" w:rsidP="00C57FB5"/>
    <w:p w:rsidR="009A1530" w:rsidRPr="009A1530" w:rsidRDefault="009A1530" w:rsidP="009A15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507418912"/>
      <w:r>
        <w:rPr>
          <w:rFonts w:ascii="Times New Roman" w:hAnsi="Times New Roman" w:cs="Times New Roman"/>
          <w:sz w:val="28"/>
          <w:szCs w:val="28"/>
        </w:rPr>
        <w:t>К</w:t>
      </w:r>
      <w:r w:rsidRPr="009A1530">
        <w:rPr>
          <w:rFonts w:ascii="Times New Roman" w:hAnsi="Times New Roman" w:cs="Times New Roman"/>
          <w:sz w:val="28"/>
          <w:szCs w:val="28"/>
        </w:rPr>
        <w:t>онкурс 2018 года на участие в стажировке в университете Иллинойса</w:t>
      </w:r>
      <w:bookmarkEnd w:id="16"/>
    </w:p>
    <w:p w:rsidR="00C57FB5" w:rsidRPr="00C57FB5" w:rsidRDefault="00C57FB5" w:rsidP="00C57FB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34443" w:rsidRPr="00C95C24" w:rsidRDefault="00D34443" w:rsidP="00D34443"/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Фонд Михаила Прохорова и университет Иллинойса в Чикаго (UIC) объявляют о начале приема заявок на участие в программе «Стажировка в университете Иллинойса (UIC, Чикаго, США)» 2018.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Программа стажировок разработана как поощрение за достижения в сфере гуманитарных и общественных наук для самых многообещающих исследователей из Российской Федерации.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В конкурсе могут принять участие кандидаты:</w:t>
      </w:r>
    </w:p>
    <w:p w:rsidR="009A1530" w:rsidRPr="009A1530" w:rsidRDefault="009A1530" w:rsidP="009A1530">
      <w:pPr>
        <w:spacing w:before="120" w:after="120"/>
        <w:ind w:firstLine="709"/>
        <w:jc w:val="both"/>
      </w:pPr>
      <w:proofErr w:type="gramStart"/>
      <w:r w:rsidRPr="009A1530">
        <w:t>имеющие</w:t>
      </w:r>
      <w:proofErr w:type="gramEnd"/>
      <w:r w:rsidRPr="009A1530">
        <w:t xml:space="preserve"> степень кандидата наук (</w:t>
      </w:r>
      <w:proofErr w:type="spellStart"/>
      <w:r w:rsidRPr="009A1530">
        <w:t>PhD</w:t>
      </w:r>
      <w:proofErr w:type="spellEnd"/>
      <w:r w:rsidRPr="009A1530">
        <w:t>) в сфере гуманитарных или общественных наук и занимающиеся научной работой;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любого возраста;</w:t>
      </w:r>
    </w:p>
    <w:p w:rsidR="009A1530" w:rsidRPr="009A1530" w:rsidRDefault="009A1530" w:rsidP="009A1530">
      <w:pPr>
        <w:spacing w:before="120" w:after="120"/>
        <w:ind w:firstLine="709"/>
        <w:jc w:val="both"/>
      </w:pPr>
      <w:proofErr w:type="gramStart"/>
      <w:r w:rsidRPr="009A1530">
        <w:t>имеющие опыт самостоятельной работы над исследовательскими проектами;</w:t>
      </w:r>
      <w:proofErr w:type="gramEnd"/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lastRenderedPageBreak/>
        <w:t>обладающие достаточным уровнем знания английского языка, позволяющим представлять и обсуждать свою исследовательскую работу на английском;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способные убедительно обосновать желательность пребывания в Университете Иллинойса в Чикаго (UIC) для развития их научной работы в целом и конкретного исследовательского проекта в частности;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проживающие, обучающиеся и работающие на территории РФ.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 программе могут принять участие кандидаты, ведущие исследовательскую работу во всех академических дисциплинах в рамках гуманитарных и общественных наук. При отборе заявок будет учитываться наличие соответствующих специалистов и программ в UIC. Приоритет будет отдаваться исследователям, работающим в сравнительном ключе над проблемно-ориентированными (а не сугубо описательными) и методологически новаторскими проектами. Способность представить собственный проект в контексте общих методологических и проблемных дискуссий в дисциплине в целом (не только в русистике, но в целом в истории, гендерных или культурных исследованиях и т.п.) является важным критерием отбора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Отбор участников стажировки осуществляется на основании открытого конкурса, в соответствии с данным Положением о конкурсе. В конкурсе могут принять участие все желающие, подходящие по формальным критериям, предъявляемым к кандидатам на получение гранта.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rPr>
          <w:b/>
          <w:bCs/>
        </w:rPr>
        <w:t>Все конкурсанты должны представить заполненный комплект следующих документов: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заполненная форма заявки на русском и английском языках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письмо, содержащее изложение мотивов конкурсанта, побудивших его принять участие в конкурсе и объяснение того, как UIC и в целом научные и исследовательские ресурсы Чикаго, будут способствовать реализации заявленного научного проекта и профессиональному росту участника конкурса.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краткое исследовательское предложение на русском и английском языках (максимум 4 страницы плюс 1 страница библиографии)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CV на русском и английском языках и список публикаций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экземпляр научной публикации конкурсанта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2 рекомендательных письма от научных сотрудников, знакомых с исследовательской работой конкурсанта.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Краткое письмо (можно электронное) от ученого, работающего в одном из университетов Чикаго (не обязательно только из UIC), подтверждающее заинтересованность в сотрудничестве с участником конкурса и/или готовность поделиться/обменяться опытом преподавания и исследования, не обязательно, но приветствуется.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Все материалы на конкурс, оформленные согласно Положению, принимаются в печатном виде (1 экземпляр) с обязательным предоставлением электронной копии по e-</w:t>
      </w:r>
      <w:proofErr w:type="spellStart"/>
      <w:r w:rsidRPr="009A1530">
        <w:t>mail</w:t>
      </w:r>
      <w:proofErr w:type="spellEnd"/>
      <w:r w:rsidRPr="009A1530">
        <w:t xml:space="preserve"> (до указанных сроков) </w:t>
      </w:r>
      <w:r w:rsidRPr="009A1530">
        <w:rPr>
          <w:b/>
          <w:bCs/>
        </w:rPr>
        <w:t>по адресу: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123104, г. Москва, Тверской бульвар, д.13, стр.1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Тел. +7 (495) 229-95-91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Факс: +7 (495) 229-91-03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Электронную версию заявки нужно направить на e-</w:t>
      </w:r>
      <w:proofErr w:type="spellStart"/>
      <w:r w:rsidRPr="009A1530">
        <w:t>mail</w:t>
      </w:r>
      <w:proofErr w:type="spellEnd"/>
      <w:r w:rsidRPr="009A1530">
        <w:t>: </w:t>
      </w:r>
      <w:hyperlink r:id="rId21" w:history="1">
        <w:r w:rsidRPr="009A1530">
          <w:rPr>
            <w:rStyle w:val="a4"/>
          </w:rPr>
          <w:t>transcript@prokhorovfund.ru</w:t>
        </w:r>
      </w:hyperlink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lastRenderedPageBreak/>
        <w:t>Окончательный отбор участников стажировки будет произведен международным жюри в соответствии со следующими критериями: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Научные достижения кандидатов в области гуманитарных и общественных наук;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Качество и значимость предложенного научно-исследовательского проекта;</w:t>
      </w:r>
    </w:p>
    <w:p w:rsidR="009A1530" w:rsidRPr="009A1530" w:rsidRDefault="009A1530" w:rsidP="009A1530">
      <w:pPr>
        <w:spacing w:before="120" w:after="120"/>
        <w:ind w:firstLine="709"/>
        <w:jc w:val="both"/>
      </w:pPr>
      <w:r w:rsidRPr="009A1530">
        <w:t>Потенциальная целесообразность и ожидаемая польза от стажировки в университете для конкретного научно-исследовательского проекта.</w:t>
      </w:r>
    </w:p>
    <w:p w:rsidR="00D34443" w:rsidRPr="00D34443" w:rsidRDefault="00D34443" w:rsidP="00C57FB5">
      <w:pPr>
        <w:spacing w:before="120" w:after="120"/>
        <w:jc w:val="both"/>
      </w:pPr>
    </w:p>
    <w:p w:rsidR="00D34443" w:rsidRDefault="00D34443" w:rsidP="00D34443">
      <w:pPr>
        <w:spacing w:before="120" w:after="120"/>
        <w:ind w:firstLine="709"/>
        <w:jc w:val="both"/>
      </w:pPr>
    </w:p>
    <w:p w:rsidR="009A1530" w:rsidRDefault="00D34443" w:rsidP="009A1530">
      <w:pPr>
        <w:spacing w:before="120" w:after="120"/>
        <w:ind w:firstLine="709"/>
        <w:jc w:val="both"/>
        <w:rPr>
          <w:b/>
          <w:bCs/>
          <w:color w:val="000000"/>
        </w:rPr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="009A1530" w:rsidRPr="009A1530">
        <w:rPr>
          <w:b/>
          <w:bCs/>
        </w:rPr>
        <w:t>28 апреля 2018 года</w:t>
      </w:r>
      <w:r w:rsidR="009A1530" w:rsidRPr="00C57FB5">
        <w:rPr>
          <w:b/>
          <w:bCs/>
          <w:color w:val="000000"/>
        </w:rPr>
        <w:t xml:space="preserve"> </w:t>
      </w:r>
    </w:p>
    <w:p w:rsidR="009A1530" w:rsidRPr="009A1530" w:rsidRDefault="009A1530" w:rsidP="009A1530">
      <w:pPr>
        <w:spacing w:before="120" w:after="120"/>
        <w:ind w:firstLine="709"/>
        <w:jc w:val="both"/>
        <w:rPr>
          <w:b/>
          <w:bCs/>
          <w:color w:val="000000"/>
        </w:rPr>
      </w:pPr>
      <w:r w:rsidRPr="009A1530">
        <w:rPr>
          <w:b/>
          <w:bCs/>
          <w:color w:val="000000"/>
        </w:rPr>
        <w:t>Полная информация о конкурсе на сайте Фонда: </w:t>
      </w:r>
      <w:hyperlink r:id="rId22" w:history="1">
        <w:r w:rsidRPr="009A1530">
          <w:rPr>
            <w:rStyle w:val="a4"/>
            <w:b/>
            <w:bCs/>
          </w:rPr>
          <w:t>http://www.prokhorovfund.ru/projects/contest/3670/</w:t>
        </w:r>
      </w:hyperlink>
      <w:r w:rsidRPr="009A1530">
        <w:rPr>
          <w:b/>
          <w:bCs/>
          <w:color w:val="000000"/>
        </w:rPr>
        <w:t> </w:t>
      </w:r>
    </w:p>
    <w:p w:rsidR="00D34443" w:rsidRPr="00D34443" w:rsidRDefault="00D34443" w:rsidP="00D34443"/>
    <w:bookmarkEnd w:id="1"/>
    <w:bookmarkEnd w:id="2"/>
    <w:bookmarkEnd w:id="3"/>
    <w:p w:rsidR="00450694" w:rsidRDefault="00450694" w:rsidP="00450694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450694" w:rsidRDefault="00450694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5578D9" w:rsidRPr="005578D9" w:rsidRDefault="005578D9" w:rsidP="005578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507418913"/>
      <w:r>
        <w:rPr>
          <w:rFonts w:ascii="Times New Roman" w:hAnsi="Times New Roman" w:cs="Times New Roman"/>
          <w:sz w:val="28"/>
          <w:szCs w:val="28"/>
        </w:rPr>
        <w:t>С</w:t>
      </w:r>
      <w:r w:rsidRPr="005578D9">
        <w:rPr>
          <w:rFonts w:ascii="Times New Roman" w:hAnsi="Times New Roman" w:cs="Times New Roman"/>
          <w:sz w:val="28"/>
          <w:szCs w:val="28"/>
        </w:rPr>
        <w:t>типендии 2018-2019 года на обучение в вузах Норвегии</w:t>
      </w:r>
      <w:bookmarkEnd w:id="17"/>
    </w:p>
    <w:p w:rsidR="005578D9" w:rsidRPr="009A1530" w:rsidRDefault="005578D9" w:rsidP="005578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578D9" w:rsidRPr="00C95C24" w:rsidRDefault="005578D9" w:rsidP="005578D9"/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Международный департамент </w:t>
      </w:r>
      <w:proofErr w:type="spellStart"/>
      <w:r w:rsidRPr="005578D9">
        <w:t>Минобрнауки</w:t>
      </w:r>
      <w:proofErr w:type="spellEnd"/>
      <w:r w:rsidRPr="005578D9">
        <w:t xml:space="preserve"> России сообщает, что в соответствии с соглашением между Министерством образования и науки Российской Федерации и Министерством по вопросам знаний Королевства Норвегия о сотрудничестве в области образования от 27 апреля 2010 года (г. Осло) норвежская сторона предоставляет стипендии российским кандидатам на обучение в высших учебных заведениях Норвегии.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Документы необходимо направлять по адресу: </w:t>
      </w:r>
      <w:proofErr w:type="spellStart"/>
      <w:r w:rsidRPr="005578D9">
        <w:t>Люсиновская</w:t>
      </w:r>
      <w:proofErr w:type="spellEnd"/>
      <w:r w:rsidRPr="005578D9">
        <w:t xml:space="preserve"> ул., д. 51, Москва, 117997 (16- Международный департамент </w:t>
      </w:r>
      <w:proofErr w:type="spellStart"/>
      <w:r w:rsidRPr="005578D9">
        <w:t>Минобрнауки</w:t>
      </w:r>
      <w:proofErr w:type="spellEnd"/>
      <w:r w:rsidRPr="005578D9">
        <w:t xml:space="preserve"> России).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Контактное лицо: Софронова Елена Евгеньевна, тел. 8-499-236-25-57, </w:t>
      </w:r>
      <w:hyperlink r:id="rId23" w:history="1">
        <w:r w:rsidRPr="005578D9">
          <w:rPr>
            <w:rStyle w:val="a4"/>
          </w:rPr>
          <w:t>esofronova@mail.ru</w:t>
        </w:r>
      </w:hyperlink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Срок приема документов </w:t>
      </w:r>
      <w:r w:rsidRPr="005578D9">
        <w:rPr>
          <w:b/>
          <w:bCs/>
        </w:rPr>
        <w:t>до 26 марта 2018 года</w:t>
      </w:r>
      <w:r w:rsidRPr="005578D9">
        <w:t>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Кандидатам, желающим обучаться в Норвегии, нужно предоставить 2 комплекта документов: 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>1 комплект</w:t>
      </w:r>
      <w:r w:rsidRPr="005578D9">
        <w:t xml:space="preserve"> - это документы, которые требуются для </w:t>
      </w:r>
      <w:proofErr w:type="spellStart"/>
      <w:r w:rsidRPr="005578D9">
        <w:t>Минобрнауки</w:t>
      </w:r>
      <w:proofErr w:type="spellEnd"/>
      <w:r w:rsidRPr="005578D9">
        <w:t xml:space="preserve"> России (Международный департамент), они обязательны и должны быть представлены на русском языке – в 1 экз., 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 xml:space="preserve">2комплект (в 2 экз.: </w:t>
      </w:r>
      <w:proofErr w:type="spellStart"/>
      <w:r w:rsidRPr="005578D9">
        <w:rPr>
          <w:b/>
          <w:bCs/>
        </w:rPr>
        <w:t>оригинал+копия</w:t>
      </w:r>
      <w:proofErr w:type="spellEnd"/>
      <w:r w:rsidRPr="005578D9">
        <w:rPr>
          <w:b/>
          <w:bCs/>
        </w:rPr>
        <w:t>)</w:t>
      </w:r>
      <w:r w:rsidRPr="005578D9">
        <w:t xml:space="preserve"> - документы, требуемые принимающей стороной и на языке, который требует принимающая сторона (присылается тоже в </w:t>
      </w:r>
      <w:proofErr w:type="spellStart"/>
      <w:r w:rsidRPr="005578D9">
        <w:t>Минобрнауки</w:t>
      </w:r>
      <w:proofErr w:type="spellEnd"/>
      <w:r w:rsidRPr="005578D9">
        <w:t>)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 xml:space="preserve">1 комплект: Документы для </w:t>
      </w:r>
      <w:proofErr w:type="spellStart"/>
      <w:r w:rsidRPr="005578D9">
        <w:rPr>
          <w:b/>
          <w:bCs/>
        </w:rPr>
        <w:t>Минобрнауки</w:t>
      </w:r>
      <w:proofErr w:type="spellEnd"/>
      <w:r w:rsidRPr="005578D9">
        <w:rPr>
          <w:b/>
          <w:bCs/>
        </w:rPr>
        <w:t xml:space="preserve"> России на русском языке (в это году облегченный вариант):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1. Письмо-представление высшего учебного заведения, подписанное ректором или проректором.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2. Биографическая справка кандидата (справка - </w:t>
      </w:r>
      <w:proofErr w:type="spellStart"/>
      <w:r w:rsidRPr="005578D9">
        <w:t>объективка</w:t>
      </w:r>
      <w:proofErr w:type="spellEnd"/>
      <w:r w:rsidRPr="005578D9">
        <w:t xml:space="preserve">) в произвольной форме с указанием фамилии, имени, отчества, даты рождения, места рождения, данных </w:t>
      </w:r>
      <w:r w:rsidRPr="005578D9">
        <w:lastRenderedPageBreak/>
        <w:t>российского внутреннего паспорта, домашнего адреса, контактного телефона и e-</w:t>
      </w:r>
      <w:proofErr w:type="spellStart"/>
      <w:r w:rsidRPr="005578D9">
        <w:t>mail</w:t>
      </w:r>
      <w:proofErr w:type="spellEnd"/>
      <w:r w:rsidRPr="005578D9">
        <w:t>, с приклеенной фотографией 3x4 см.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3. Справка о знании иностранного языка или сертификат (для всех категорий кандидатов, за исключением преподавателей, рекомендуемых на языковую стажировку).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4. Копию загранпаспорта (первый лист с фотографией).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Каждый из перечисленных документов должен быть заверен печатью вуза (кроме п.4).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>Комплект для норвежской стороны</w:t>
      </w:r>
    </w:p>
    <w:p w:rsidR="005578D9" w:rsidRPr="005578D9" w:rsidRDefault="005578D9" w:rsidP="005578D9">
      <w:pPr>
        <w:spacing w:before="120" w:after="120"/>
        <w:ind w:firstLine="709"/>
        <w:jc w:val="both"/>
      </w:pPr>
      <w:proofErr w:type="gramStart"/>
      <w:r w:rsidRPr="005578D9">
        <w:t>Документы для Норвегии предоставляются по общим требованиям, перечисленным в анкете (п.9 норвежской анкеты) + необходимо учесть требования выбранных вами норвежских университетов (из перечисленных в информационном письме из Норвегии, см. ниже).</w:t>
      </w:r>
      <w:proofErr w:type="gramEnd"/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Документы, требуемые Международным департаментом </w:t>
      </w:r>
      <w:proofErr w:type="spellStart"/>
      <w:r w:rsidRPr="005578D9">
        <w:t>Минобрнауки</w:t>
      </w:r>
      <w:proofErr w:type="spellEnd"/>
      <w:r w:rsidRPr="005578D9">
        <w:t xml:space="preserve"> России, и документы, требуемые принимающей страной, включая заполняемые на сайтах, присылаются на бумажном носителе.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При высылке документов складывайте их в указанном порядке (отдельно оригинал, отдельно копию).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Преимущественным правом пользуются кандидаты, ранее не участвовавшие в аналогичной форме обучения за рубежом. Окончательное решение о приеме кандидатов выносит принимающая страна-партнер.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Расходы по проезду до места стажировки (учебы) и обратно и по оплате консульских сборов при получении виз несет учебное заведение или </w:t>
      </w:r>
      <w:proofErr w:type="gramStart"/>
      <w:r w:rsidRPr="005578D9">
        <w:t>командируемый</w:t>
      </w:r>
      <w:proofErr w:type="gramEnd"/>
      <w:r w:rsidRPr="005578D9">
        <w:t>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>О письме-представлении: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Письмо-представление от российского университета на кандидата составляется в произвольной форме на имя директора Международного департамента </w:t>
      </w:r>
      <w:proofErr w:type="spellStart"/>
      <w:r w:rsidRPr="005578D9">
        <w:t>Минобрнауки</w:t>
      </w:r>
      <w:proofErr w:type="spellEnd"/>
      <w:r w:rsidRPr="005578D9">
        <w:t xml:space="preserve"> России </w:t>
      </w:r>
      <w:proofErr w:type="spellStart"/>
      <w:r w:rsidRPr="005578D9">
        <w:t>Ганьшина</w:t>
      </w:r>
      <w:proofErr w:type="spellEnd"/>
      <w:r w:rsidRPr="005578D9">
        <w:t xml:space="preserve"> Игоря Николаевича, за подписью ректора или проректора (на бланке вуза).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rPr>
          <w:b/>
          <w:bCs/>
        </w:rPr>
        <w:t>Письмо-представление должно содержать следующую информацию: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1. </w:t>
      </w:r>
      <w:proofErr w:type="gramStart"/>
      <w:r w:rsidRPr="005578D9">
        <w:t>Статус в вузе (студент: курс, факультет; магистрант: курс, факультет; аспирант: год обучения; научно-педагогический работник: должность, ученая степень, ученое звание)</w:t>
      </w:r>
      <w:proofErr w:type="gramEnd"/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 xml:space="preserve">2. </w:t>
      </w:r>
      <w:proofErr w:type="gramStart"/>
      <w:r w:rsidRPr="005578D9">
        <w:t xml:space="preserve">Страна, в которую направляется кандидат, на какой вид обучения/работы (языковые курсы, языковая стажировка, научная стажировка, научная работа, </w:t>
      </w:r>
      <w:proofErr w:type="spellStart"/>
      <w:r w:rsidRPr="005578D9">
        <w:t>бакалавриат</w:t>
      </w:r>
      <w:proofErr w:type="spellEnd"/>
      <w:r w:rsidRPr="005578D9">
        <w:t>, магистратура, аспирантура, работа в качестве лектора русского языка и т.д.), язык обучения, по возможности период обучения/работы (конкретные даты).</w:t>
      </w:r>
      <w:proofErr w:type="gramEnd"/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По Норвегии обязательно указать выбранный норвежский университет и срок обучения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3. В случае</w:t>
      </w:r>
      <w:proofErr w:type="gramStart"/>
      <w:r w:rsidRPr="005578D9">
        <w:t>,</w:t>
      </w:r>
      <w:proofErr w:type="gramEnd"/>
      <w:r w:rsidRPr="005578D9">
        <w:t xml:space="preserve"> если известно место обучения (вуз) или место работы принимающей стороны, написать: название учебного заведения, факультет.</w:t>
      </w:r>
    </w:p>
    <w:p w:rsidR="005578D9" w:rsidRPr="005578D9" w:rsidRDefault="005578D9" w:rsidP="005578D9">
      <w:pPr>
        <w:spacing w:before="120" w:after="120"/>
        <w:ind w:firstLine="709"/>
        <w:jc w:val="both"/>
      </w:pPr>
      <w:r w:rsidRPr="005578D9">
        <w:t>4. Почему университет рекомендует именно данного кандидата (заслуги).</w:t>
      </w:r>
    </w:p>
    <w:p w:rsidR="005578D9" w:rsidRPr="00D34443" w:rsidRDefault="005578D9" w:rsidP="005578D9">
      <w:pPr>
        <w:spacing w:before="120" w:after="120"/>
        <w:jc w:val="both"/>
      </w:pPr>
    </w:p>
    <w:p w:rsidR="005578D9" w:rsidRDefault="005578D9" w:rsidP="005578D9">
      <w:pPr>
        <w:spacing w:before="120" w:after="120"/>
        <w:ind w:firstLine="709"/>
        <w:jc w:val="both"/>
      </w:pPr>
    </w:p>
    <w:p w:rsidR="005578D9" w:rsidRDefault="005578D9" w:rsidP="005578D9">
      <w:pPr>
        <w:spacing w:before="120" w:after="120"/>
        <w:ind w:firstLine="709"/>
        <w:jc w:val="both"/>
        <w:rPr>
          <w:b/>
          <w:bCs/>
          <w:color w:val="000000"/>
        </w:rPr>
      </w:pPr>
      <w:r w:rsidRPr="00870B75">
        <w:rPr>
          <w:b/>
          <w:bCs/>
        </w:rPr>
        <w:t xml:space="preserve">Срок окончания приема заявок: </w:t>
      </w:r>
      <w:r w:rsidRPr="00A21C91">
        <w:rPr>
          <w:b/>
          <w:bCs/>
          <w:color w:val="000000"/>
        </w:rPr>
        <w:t xml:space="preserve"> </w:t>
      </w:r>
      <w:r w:rsidRPr="009A1530">
        <w:rPr>
          <w:b/>
          <w:bCs/>
        </w:rPr>
        <w:t xml:space="preserve">28 </w:t>
      </w:r>
      <w:r>
        <w:rPr>
          <w:b/>
          <w:bCs/>
        </w:rPr>
        <w:t xml:space="preserve">марта </w:t>
      </w:r>
      <w:r w:rsidRPr="009A1530">
        <w:rPr>
          <w:b/>
          <w:bCs/>
        </w:rPr>
        <w:t>2018 года</w:t>
      </w:r>
      <w:r>
        <w:rPr>
          <w:b/>
          <w:bCs/>
          <w:color w:val="000000"/>
        </w:rPr>
        <w:t>.</w:t>
      </w:r>
    </w:p>
    <w:p w:rsidR="005578D9" w:rsidRPr="005578D9" w:rsidRDefault="005578D9" w:rsidP="005578D9">
      <w:pPr>
        <w:spacing w:before="120" w:after="120"/>
        <w:ind w:firstLine="709"/>
        <w:jc w:val="both"/>
        <w:rPr>
          <w:b/>
          <w:bCs/>
          <w:color w:val="000000"/>
        </w:rPr>
      </w:pPr>
      <w:r w:rsidRPr="005578D9">
        <w:rPr>
          <w:b/>
          <w:bCs/>
          <w:color w:val="000000"/>
        </w:rPr>
        <w:lastRenderedPageBreak/>
        <w:t xml:space="preserve">Информация по приему кандидатов на обучение в Норвегии, образцы документов для заполнения и адреса норвежских вузов размещены на сайте международного департамента </w:t>
      </w:r>
      <w:proofErr w:type="spellStart"/>
      <w:r w:rsidRPr="005578D9">
        <w:rPr>
          <w:b/>
          <w:bCs/>
          <w:color w:val="000000"/>
        </w:rPr>
        <w:t>Минобрнауки</w:t>
      </w:r>
      <w:proofErr w:type="spellEnd"/>
      <w:r w:rsidRPr="005578D9">
        <w:rPr>
          <w:b/>
          <w:bCs/>
          <w:color w:val="000000"/>
        </w:rPr>
        <w:t xml:space="preserve"> России: </w:t>
      </w:r>
      <w:hyperlink r:id="rId24" w:history="1">
        <w:r w:rsidRPr="005578D9">
          <w:rPr>
            <w:rStyle w:val="a4"/>
            <w:b/>
            <w:bCs/>
          </w:rPr>
          <w:t>http://im.interphysica.su/docs/2018/16-264/16-264.zip</w:t>
        </w:r>
      </w:hyperlink>
      <w:r w:rsidRPr="005578D9">
        <w:rPr>
          <w:b/>
          <w:bCs/>
          <w:color w:val="000000"/>
        </w:rPr>
        <w:t> </w:t>
      </w:r>
    </w:p>
    <w:p w:rsidR="005578D9" w:rsidRPr="00D34443" w:rsidRDefault="005578D9" w:rsidP="005578D9"/>
    <w:p w:rsidR="005578D9" w:rsidRDefault="005578D9" w:rsidP="005578D9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5578D9" w:rsidRDefault="005578D9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DB1AC8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25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DB1AC8" w:rsidP="00683807">
      <w:pPr>
        <w:spacing w:before="120" w:after="120"/>
        <w:ind w:firstLine="709"/>
        <w:jc w:val="both"/>
      </w:pPr>
      <w:hyperlink r:id="rId26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DB1AC8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7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DB1AC8">
        <w:rPr>
          <w:b/>
          <w:bCs/>
        </w:rPr>
        <w:t>8</w:t>
      </w:r>
    </w:p>
    <w:sectPr w:rsidR="00825431" w:rsidRPr="00492E03" w:rsidSect="00425075">
      <w:headerReference w:type="default" r:id="rId28"/>
      <w:footerReference w:type="even" r:id="rId29"/>
      <w:footerReference w:type="default" r:id="rId3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FC" w:rsidRDefault="007A2FFC">
      <w:r>
        <w:separator/>
      </w:r>
    </w:p>
  </w:endnote>
  <w:endnote w:type="continuationSeparator" w:id="0">
    <w:p w:rsidR="007A2FFC" w:rsidRDefault="007A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  <w:p w:rsidR="0048682B" w:rsidRDefault="0048682B"/>
  <w:p w:rsidR="0048682B" w:rsidRDefault="00486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1AC8">
      <w:rPr>
        <w:rStyle w:val="aa"/>
        <w:noProof/>
      </w:rPr>
      <w:t>19</w: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FC" w:rsidRDefault="007A2FFC">
      <w:r>
        <w:separator/>
      </w:r>
    </w:p>
  </w:footnote>
  <w:footnote w:type="continuationSeparator" w:id="0">
    <w:p w:rsidR="007A2FFC" w:rsidRDefault="007A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Pr="00803E6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803E6B" w:rsidRPr="00803E6B">
      <w:rPr>
        <w:rFonts w:ascii="Georgia" w:eastAsia="Arial Unicode MS" w:hAnsi="Georgia" w:cs="Georgia"/>
        <w:color w:val="5F5F5F"/>
        <w:sz w:val="16"/>
        <w:szCs w:val="16"/>
      </w:rPr>
      <w:t>5</w:t>
    </w:r>
  </w:p>
  <w:p w:rsidR="0048682B" w:rsidRDefault="0048682B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48682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41"/>
    <w:multiLevelType w:val="multilevel"/>
    <w:tmpl w:val="ED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32C5"/>
    <w:multiLevelType w:val="hybridMultilevel"/>
    <w:tmpl w:val="FD84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21D48"/>
    <w:multiLevelType w:val="multilevel"/>
    <w:tmpl w:val="335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2F44"/>
    <w:multiLevelType w:val="multilevel"/>
    <w:tmpl w:val="F676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A49C2"/>
    <w:multiLevelType w:val="multilevel"/>
    <w:tmpl w:val="D59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F7D2B"/>
    <w:multiLevelType w:val="multilevel"/>
    <w:tmpl w:val="41A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A136C"/>
    <w:multiLevelType w:val="multilevel"/>
    <w:tmpl w:val="95A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746F1"/>
    <w:multiLevelType w:val="multilevel"/>
    <w:tmpl w:val="B7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418C6"/>
    <w:multiLevelType w:val="multilevel"/>
    <w:tmpl w:val="204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26AE0"/>
    <w:multiLevelType w:val="multilevel"/>
    <w:tmpl w:val="AD7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1B51BC"/>
    <w:multiLevelType w:val="multilevel"/>
    <w:tmpl w:val="DC2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7182B"/>
    <w:multiLevelType w:val="multilevel"/>
    <w:tmpl w:val="A24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62F93"/>
    <w:multiLevelType w:val="multilevel"/>
    <w:tmpl w:val="B2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195421"/>
    <w:multiLevelType w:val="multilevel"/>
    <w:tmpl w:val="A70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7033E"/>
    <w:multiLevelType w:val="multilevel"/>
    <w:tmpl w:val="16F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A4AFC"/>
    <w:multiLevelType w:val="multilevel"/>
    <w:tmpl w:val="D4D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650C7"/>
    <w:multiLevelType w:val="multilevel"/>
    <w:tmpl w:val="4B9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74B77"/>
    <w:multiLevelType w:val="multilevel"/>
    <w:tmpl w:val="D56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80A6D"/>
    <w:multiLevelType w:val="multilevel"/>
    <w:tmpl w:val="558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91E81"/>
    <w:multiLevelType w:val="multilevel"/>
    <w:tmpl w:val="CEF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A94A69"/>
    <w:multiLevelType w:val="multilevel"/>
    <w:tmpl w:val="E8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27008"/>
    <w:multiLevelType w:val="multilevel"/>
    <w:tmpl w:val="8AC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B5A17"/>
    <w:multiLevelType w:val="hybridMultilevel"/>
    <w:tmpl w:val="D9FC3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6375CB8"/>
    <w:multiLevelType w:val="multilevel"/>
    <w:tmpl w:val="977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9773E"/>
    <w:multiLevelType w:val="multilevel"/>
    <w:tmpl w:val="B0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438BE"/>
    <w:multiLevelType w:val="multilevel"/>
    <w:tmpl w:val="409E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204A93"/>
    <w:multiLevelType w:val="multilevel"/>
    <w:tmpl w:val="5F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0018C"/>
    <w:multiLevelType w:val="multilevel"/>
    <w:tmpl w:val="1F38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D918CA"/>
    <w:multiLevelType w:val="multilevel"/>
    <w:tmpl w:val="5B20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F42201"/>
    <w:multiLevelType w:val="multilevel"/>
    <w:tmpl w:val="8B0C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A6607"/>
    <w:multiLevelType w:val="multilevel"/>
    <w:tmpl w:val="E82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070D10"/>
    <w:multiLevelType w:val="multilevel"/>
    <w:tmpl w:val="AD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E23D1F"/>
    <w:multiLevelType w:val="multilevel"/>
    <w:tmpl w:val="076A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34">
    <w:nsid w:val="64EE3FF8"/>
    <w:multiLevelType w:val="multilevel"/>
    <w:tmpl w:val="7E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71607C"/>
    <w:multiLevelType w:val="multilevel"/>
    <w:tmpl w:val="7E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E49A0"/>
    <w:multiLevelType w:val="multilevel"/>
    <w:tmpl w:val="86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90D33"/>
    <w:multiLevelType w:val="multilevel"/>
    <w:tmpl w:val="1B7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D83676"/>
    <w:multiLevelType w:val="multilevel"/>
    <w:tmpl w:val="F2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FD7A90"/>
    <w:multiLevelType w:val="multilevel"/>
    <w:tmpl w:val="821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B6470"/>
    <w:multiLevelType w:val="multilevel"/>
    <w:tmpl w:val="C4AEC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A14AFC"/>
    <w:multiLevelType w:val="multilevel"/>
    <w:tmpl w:val="CF7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81878"/>
    <w:multiLevelType w:val="multilevel"/>
    <w:tmpl w:val="F2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F1CCD"/>
    <w:multiLevelType w:val="multilevel"/>
    <w:tmpl w:val="21D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8"/>
  </w:num>
  <w:num w:numId="3">
    <w:abstractNumId w:val="14"/>
  </w:num>
  <w:num w:numId="4">
    <w:abstractNumId w:val="7"/>
  </w:num>
  <w:num w:numId="5">
    <w:abstractNumId w:val="17"/>
  </w:num>
  <w:num w:numId="6">
    <w:abstractNumId w:val="26"/>
  </w:num>
  <w:num w:numId="7">
    <w:abstractNumId w:val="42"/>
  </w:num>
  <w:num w:numId="8">
    <w:abstractNumId w:val="2"/>
  </w:num>
  <w:num w:numId="9">
    <w:abstractNumId w:val="0"/>
  </w:num>
  <w:num w:numId="10">
    <w:abstractNumId w:val="39"/>
  </w:num>
  <w:num w:numId="11">
    <w:abstractNumId w:val="41"/>
  </w:num>
  <w:num w:numId="12">
    <w:abstractNumId w:val="13"/>
  </w:num>
  <w:num w:numId="13">
    <w:abstractNumId w:val="18"/>
  </w:num>
  <w:num w:numId="14">
    <w:abstractNumId w:val="12"/>
  </w:num>
  <w:num w:numId="15">
    <w:abstractNumId w:val="40"/>
  </w:num>
  <w:num w:numId="16">
    <w:abstractNumId w:val="43"/>
  </w:num>
  <w:num w:numId="17">
    <w:abstractNumId w:val="6"/>
  </w:num>
  <w:num w:numId="18">
    <w:abstractNumId w:val="37"/>
  </w:num>
  <w:num w:numId="19">
    <w:abstractNumId w:val="30"/>
  </w:num>
  <w:num w:numId="20">
    <w:abstractNumId w:val="21"/>
  </w:num>
  <w:num w:numId="21">
    <w:abstractNumId w:val="10"/>
  </w:num>
  <w:num w:numId="22">
    <w:abstractNumId w:val="36"/>
  </w:num>
  <w:num w:numId="23">
    <w:abstractNumId w:val="31"/>
  </w:num>
  <w:num w:numId="24">
    <w:abstractNumId w:val="24"/>
  </w:num>
  <w:num w:numId="25">
    <w:abstractNumId w:val="34"/>
  </w:num>
  <w:num w:numId="26">
    <w:abstractNumId w:val="35"/>
  </w:num>
  <w:num w:numId="27">
    <w:abstractNumId w:val="16"/>
  </w:num>
  <w:num w:numId="28">
    <w:abstractNumId w:val="9"/>
  </w:num>
  <w:num w:numId="29">
    <w:abstractNumId w:val="15"/>
  </w:num>
  <w:num w:numId="30">
    <w:abstractNumId w:val="22"/>
  </w:num>
  <w:num w:numId="31">
    <w:abstractNumId w:val="27"/>
  </w:num>
  <w:num w:numId="32">
    <w:abstractNumId w:val="1"/>
  </w:num>
  <w:num w:numId="33">
    <w:abstractNumId w:val="8"/>
  </w:num>
  <w:num w:numId="34">
    <w:abstractNumId w:val="11"/>
  </w:num>
  <w:num w:numId="35">
    <w:abstractNumId w:val="19"/>
  </w:num>
  <w:num w:numId="36">
    <w:abstractNumId w:val="23"/>
  </w:num>
  <w:num w:numId="37">
    <w:abstractNumId w:val="20"/>
  </w:num>
  <w:num w:numId="38">
    <w:abstractNumId w:val="5"/>
  </w:num>
  <w:num w:numId="39">
    <w:abstractNumId w:val="4"/>
  </w:num>
  <w:num w:numId="40">
    <w:abstractNumId w:val="32"/>
  </w:num>
  <w:num w:numId="41">
    <w:abstractNumId w:val="3"/>
  </w:num>
  <w:num w:numId="42">
    <w:abstractNumId w:val="25"/>
  </w:num>
  <w:num w:numId="43">
    <w:abstractNumId w:val="28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0A5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6AF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2FED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6C2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B76"/>
    <w:rsid w:val="00177486"/>
    <w:rsid w:val="00177C09"/>
    <w:rsid w:val="00180AB7"/>
    <w:rsid w:val="00180E02"/>
    <w:rsid w:val="00181561"/>
    <w:rsid w:val="0018170D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1EFC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56EA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E064C"/>
    <w:rsid w:val="002E092C"/>
    <w:rsid w:val="002E2756"/>
    <w:rsid w:val="002E3382"/>
    <w:rsid w:val="002E349A"/>
    <w:rsid w:val="002E450D"/>
    <w:rsid w:val="002E4555"/>
    <w:rsid w:val="002E56B4"/>
    <w:rsid w:val="002E5C23"/>
    <w:rsid w:val="002E64F4"/>
    <w:rsid w:val="002E6A21"/>
    <w:rsid w:val="002E79EA"/>
    <w:rsid w:val="002F00FF"/>
    <w:rsid w:val="002F135D"/>
    <w:rsid w:val="002F1A14"/>
    <w:rsid w:val="002F1DD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5EC2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36BF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3EEB"/>
    <w:rsid w:val="004E5012"/>
    <w:rsid w:val="004E532B"/>
    <w:rsid w:val="004E5EDD"/>
    <w:rsid w:val="004E5EEE"/>
    <w:rsid w:val="004E6AEE"/>
    <w:rsid w:val="004E745A"/>
    <w:rsid w:val="004E7589"/>
    <w:rsid w:val="004E761C"/>
    <w:rsid w:val="004E7774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578D9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B5E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3C25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971FE"/>
    <w:rsid w:val="007A2A02"/>
    <w:rsid w:val="007A2FFC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3E6B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6EBF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49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11D1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95D"/>
    <w:rsid w:val="00960F5B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530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042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1C9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97BD5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57FB5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C6C"/>
    <w:rsid w:val="00D257EC"/>
    <w:rsid w:val="00D25CC9"/>
    <w:rsid w:val="00D2660F"/>
    <w:rsid w:val="00D2688E"/>
    <w:rsid w:val="00D26A2E"/>
    <w:rsid w:val="00D32117"/>
    <w:rsid w:val="00D34443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AC8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4F1B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C14"/>
    <w:rsid w:val="00E11FF2"/>
    <w:rsid w:val="00E12672"/>
    <w:rsid w:val="00E12870"/>
    <w:rsid w:val="00E12D1A"/>
    <w:rsid w:val="00E13B70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59C5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A72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5EF6"/>
    <w:rsid w:val="00F560AD"/>
    <w:rsid w:val="00F5691F"/>
    <w:rsid w:val="00F56B2F"/>
    <w:rsid w:val="00F5790C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2ACE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2EE0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D34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2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12479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2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729411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163702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5387884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127729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41634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318624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39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1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854438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82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17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6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924803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457043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4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0527997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7593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8431624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1524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219269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3794717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734431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09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257035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7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0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8768068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8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  <w:div w:id="157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6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7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4577707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703678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7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54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50543730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385106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75905598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9649924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748730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63457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1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6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21132785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500584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6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0413755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666488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871050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619607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6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9023998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1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2095366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341535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4003270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1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526751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852003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49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213254900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9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96148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87748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9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1356376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is-foundation.ru/application" TargetMode="External"/><Relationship Id="rId18" Type="http://schemas.openxmlformats.org/officeDocument/2006/relationships/hyperlink" Target="http://fulbright.ru/ru/rusinstitutes/eta" TargetMode="External"/><Relationship Id="rId26" Type="http://schemas.openxmlformats.org/officeDocument/2006/relationships/hyperlink" Target="http://mnpk.herzen.spb.ru/?page=metodicsConsalting" TargetMode="External"/><Relationship Id="rId3" Type="http://schemas.openxmlformats.org/officeDocument/2006/relationships/styles" Target="styles.xml"/><Relationship Id="rId21" Type="http://schemas.openxmlformats.org/officeDocument/2006/relationships/hyperlink" Target="mailto:transcript@prokhorovfun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is-foundation.ru/general-competitions/research-grants/leader/" TargetMode="External"/><Relationship Id="rId17" Type="http://schemas.openxmlformats.org/officeDocument/2006/relationships/hyperlink" Target="http://fulbright.ru/ru/russians/flta" TargetMode="External"/><Relationship Id="rId25" Type="http://schemas.openxmlformats.org/officeDocument/2006/relationships/hyperlink" Target="http://www.herzen.spb.ru/main/nauka/13191133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ulbright.ru/ru/russians/vgs" TargetMode="External"/><Relationship Id="rId20" Type="http://schemas.openxmlformats.org/officeDocument/2006/relationships/hyperlink" Target="http://fulbright.ru/ru/russians/schola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is-foundation.ru/application" TargetMode="External"/><Relationship Id="rId24" Type="http://schemas.openxmlformats.org/officeDocument/2006/relationships/hyperlink" Target="http://im.interphysica.su/docs/2018/16-264/16-264.zi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cademy.infotecs.ru/dokumenty/" TargetMode="External"/><Relationship Id="rId23" Type="http://schemas.openxmlformats.org/officeDocument/2006/relationships/hyperlink" Target="mailto:esofronova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rfbr.ru/rffi/ru/contest/n_812/o_2056879" TargetMode="External"/><Relationship Id="rId19" Type="http://schemas.openxmlformats.org/officeDocument/2006/relationships/hyperlink" Target="http://fulbright.ru/ru/russians/ffd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is-foundation.ru/general-competitions/research-grants/jr-leader/" TargetMode="External"/><Relationship Id="rId22" Type="http://schemas.openxmlformats.org/officeDocument/2006/relationships/hyperlink" Target="http://www.prokhorovfund.ru/projects/contest/3670/" TargetMode="External"/><Relationship Id="rId27" Type="http://schemas.openxmlformats.org/officeDocument/2006/relationships/hyperlink" Target="http://www.herzen.spb.ru/main/nauka/1319113305/1319194352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7EEE-EBA5-4183-BE1D-55C57B60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5150</Words>
  <Characters>37668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42733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ivc</cp:lastModifiedBy>
  <cp:revision>7</cp:revision>
  <cp:lastPrinted>2013-12-25T06:51:00Z</cp:lastPrinted>
  <dcterms:created xsi:type="dcterms:W3CDTF">2018-02-22T11:42:00Z</dcterms:created>
  <dcterms:modified xsi:type="dcterms:W3CDTF">2018-02-26T11:37:00Z</dcterms:modified>
</cp:coreProperties>
</file>